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1" w:rsidRPr="00E74F48" w:rsidRDefault="001F42C2" w:rsidP="001F42C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2C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95300" cy="628650"/>
            <wp:effectExtent l="19050" t="0" r="0" b="0"/>
            <wp:docPr id="1" name="Рисунок 1" descr="Новый рисунок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41" w:rsidRPr="00E74F48" w:rsidRDefault="001E0F41" w:rsidP="00E74F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8">
        <w:rPr>
          <w:rFonts w:ascii="Times New Roman" w:hAnsi="Times New Roman" w:cs="Times New Roman"/>
          <w:b/>
          <w:sz w:val="28"/>
          <w:szCs w:val="28"/>
        </w:rPr>
        <w:t>АДМИНИСТРАЦИЯ ЛУЧЕВОГО СЕЛЬСКОГО</w:t>
      </w:r>
    </w:p>
    <w:p w:rsidR="001E0F41" w:rsidRPr="00E74F48" w:rsidRDefault="001E0F41" w:rsidP="00E74F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8">
        <w:rPr>
          <w:rFonts w:ascii="Times New Roman" w:hAnsi="Times New Roman" w:cs="Times New Roman"/>
          <w:b/>
          <w:sz w:val="28"/>
          <w:szCs w:val="28"/>
        </w:rPr>
        <w:t>ПОСЕЛЕНИЯ ЛАБИНСКОГО РАЙОНА</w:t>
      </w: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3060"/>
        <w:gridCol w:w="3241"/>
      </w:tblGrid>
      <w:tr w:rsidR="001E0F41" w:rsidRPr="00E74F48" w:rsidTr="00677A04">
        <w:trPr>
          <w:jc w:val="center"/>
        </w:trPr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F41" w:rsidRPr="00E74F48" w:rsidRDefault="001E0F41" w:rsidP="00E74F48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F48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1E0F41" w:rsidRPr="00E74F48" w:rsidRDefault="001E0F41" w:rsidP="00E74F4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F41" w:rsidRPr="00E74F48" w:rsidTr="00677A04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F41" w:rsidRPr="00E74F48" w:rsidRDefault="00677A04" w:rsidP="00E7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2017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0F41" w:rsidRPr="00E74F48" w:rsidRDefault="001E0F41" w:rsidP="00E74F4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41" w:rsidRPr="00E74F48" w:rsidRDefault="001E0F41" w:rsidP="00E74F4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41" w:rsidRPr="00E74F48" w:rsidRDefault="001E0F41" w:rsidP="00E74F4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поселок Луч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F41" w:rsidRPr="00E74F48" w:rsidRDefault="001E0F41" w:rsidP="0067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7A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0F41" w:rsidRPr="00E74F48" w:rsidTr="00677A04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1E0F41" w:rsidRPr="00E74F48" w:rsidRDefault="001E0F4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41" w:rsidRPr="00E74F48" w:rsidRDefault="001E0F4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0F41" w:rsidRPr="00E74F48" w:rsidRDefault="001E0F4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E0F41" w:rsidRPr="00E74F48" w:rsidRDefault="001E0F4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1AD" w:rsidRPr="00E74F48" w:rsidRDefault="0086266F" w:rsidP="00E74F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8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634FD2" w:rsidRPr="00E74F48">
        <w:rPr>
          <w:rFonts w:ascii="Times New Roman" w:hAnsi="Times New Roman" w:cs="Times New Roman"/>
          <w:b/>
          <w:sz w:val="28"/>
          <w:szCs w:val="28"/>
        </w:rPr>
        <w:t xml:space="preserve"> требований к отдельным видам товаров, работ, услуг</w:t>
      </w:r>
    </w:p>
    <w:p w:rsidR="00597385" w:rsidRPr="00E74F48" w:rsidRDefault="0024508E" w:rsidP="00E74F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8">
        <w:rPr>
          <w:rFonts w:ascii="Times New Roman" w:hAnsi="Times New Roman" w:cs="Times New Roman"/>
          <w:b/>
          <w:sz w:val="28"/>
          <w:szCs w:val="28"/>
        </w:rPr>
        <w:t>(в том числе предельных цен</w:t>
      </w:r>
      <w:r w:rsidR="00634FD2" w:rsidRPr="00E74F48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услуг), закупаемых</w:t>
      </w:r>
      <w:r w:rsidR="002353CA" w:rsidRPr="00E74F48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  <w:r w:rsidR="00634FD2" w:rsidRPr="00E74F48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1E0F41" w:rsidRPr="00E74F48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1D356B" w:rsidRPr="00E74F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  <w:r w:rsidR="002353CA" w:rsidRPr="00E74F4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им муниципальными казенными и бюджетными учреждениями Лучевого сельского поселения Лабинского района</w:t>
      </w:r>
    </w:p>
    <w:p w:rsidR="00C141AD" w:rsidRPr="00E74F48" w:rsidRDefault="00C141AD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356B" w:rsidRPr="00E74F48" w:rsidRDefault="001D356B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FD2" w:rsidRPr="00E74F48" w:rsidRDefault="00597385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В соответствии с частью 4 ст</w:t>
      </w:r>
      <w:r w:rsidR="00CE52E2" w:rsidRPr="00E74F48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C141AD" w:rsidRPr="00E74F48">
        <w:rPr>
          <w:rFonts w:ascii="Times New Roman" w:hAnsi="Times New Roman" w:cs="Times New Roman"/>
          <w:sz w:val="28"/>
          <w:szCs w:val="28"/>
        </w:rPr>
        <w:t>5 апреля  2013 года № 44-</w:t>
      </w:r>
      <w:r w:rsidRPr="00E74F48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CE52E2" w:rsidRPr="00E74F48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E74F48">
        <w:rPr>
          <w:rFonts w:ascii="Times New Roman" w:hAnsi="Times New Roman" w:cs="Times New Roman"/>
          <w:sz w:val="28"/>
          <w:szCs w:val="28"/>
        </w:rPr>
        <w:t>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2353CA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п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о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с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т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а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н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о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в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л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я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BE5178" w:rsidRPr="00E74F48">
        <w:rPr>
          <w:rFonts w:ascii="Times New Roman" w:hAnsi="Times New Roman" w:cs="Times New Roman"/>
          <w:sz w:val="28"/>
          <w:szCs w:val="28"/>
        </w:rPr>
        <w:t>ю</w:t>
      </w:r>
      <w:r w:rsidR="00634FD2" w:rsidRPr="00E74F48">
        <w:rPr>
          <w:rFonts w:ascii="Times New Roman" w:hAnsi="Times New Roman" w:cs="Times New Roman"/>
          <w:sz w:val="28"/>
          <w:szCs w:val="28"/>
        </w:rPr>
        <w:t>:</w:t>
      </w:r>
    </w:p>
    <w:p w:rsidR="00597385" w:rsidRPr="00E74F48" w:rsidRDefault="00597385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1.  Утвердить Правила определения требований к отдельным видам товаров, работ, услуг (в том числе предельные цены товаров, работ, услуг), закупаемых </w:t>
      </w:r>
      <w:r w:rsidR="002353CA" w:rsidRPr="00E74F4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5654E" w:rsidRPr="00E74F4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E0F41" w:rsidRPr="00E74F48">
        <w:rPr>
          <w:rFonts w:ascii="Times New Roman" w:hAnsi="Times New Roman" w:cs="Times New Roman"/>
          <w:sz w:val="28"/>
          <w:szCs w:val="28"/>
        </w:rPr>
        <w:t>Лучевого</w:t>
      </w:r>
      <w:r w:rsidR="008A1E9C" w:rsidRPr="00E74F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2353CA" w:rsidRPr="00E74F48">
        <w:rPr>
          <w:rFonts w:ascii="Times New Roman" w:hAnsi="Times New Roman" w:cs="Times New Roman"/>
          <w:sz w:val="28"/>
          <w:szCs w:val="28"/>
        </w:rPr>
        <w:t xml:space="preserve"> и подведомственными им муниципальными казенными и бюджетными учреждениями Лучевого сельского поселения Лабинского района </w:t>
      </w:r>
      <w:r w:rsidR="00B74058" w:rsidRPr="00E74F48">
        <w:rPr>
          <w:rFonts w:ascii="Times New Roman" w:hAnsi="Times New Roman" w:cs="Times New Roman"/>
          <w:sz w:val="28"/>
          <w:szCs w:val="28"/>
        </w:rPr>
        <w:t>(прилагается)</w:t>
      </w:r>
      <w:r w:rsidRPr="00E74F48">
        <w:rPr>
          <w:rFonts w:ascii="Times New Roman" w:hAnsi="Times New Roman" w:cs="Times New Roman"/>
          <w:sz w:val="28"/>
          <w:szCs w:val="28"/>
        </w:rPr>
        <w:t>.</w:t>
      </w:r>
    </w:p>
    <w:p w:rsidR="00C0743D" w:rsidRPr="00E74F48" w:rsidRDefault="00634FD2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2</w:t>
      </w:r>
      <w:r w:rsidR="00597385" w:rsidRPr="00E74F48">
        <w:rPr>
          <w:rFonts w:ascii="Times New Roman" w:hAnsi="Times New Roman" w:cs="Times New Roman"/>
          <w:sz w:val="28"/>
          <w:szCs w:val="28"/>
        </w:rPr>
        <w:t>. </w:t>
      </w:r>
      <w:r w:rsidR="001E0F41" w:rsidRPr="00E74F48">
        <w:rPr>
          <w:rFonts w:ascii="Times New Roman" w:hAnsi="Times New Roman" w:cs="Times New Roman"/>
          <w:sz w:val="28"/>
          <w:szCs w:val="28"/>
        </w:rPr>
        <w:t>Ведущему</w:t>
      </w:r>
      <w:r w:rsidR="008A1E9C" w:rsidRPr="00E74F48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1E0F41" w:rsidRPr="00E74F48">
        <w:rPr>
          <w:rFonts w:ascii="Times New Roman" w:hAnsi="Times New Roman" w:cs="Times New Roman"/>
          <w:sz w:val="28"/>
          <w:szCs w:val="28"/>
        </w:rPr>
        <w:t>Лучевого</w:t>
      </w:r>
      <w:r w:rsidR="008A1E9C" w:rsidRPr="00E74F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1E0F41" w:rsidRPr="00E74F48">
        <w:rPr>
          <w:rFonts w:ascii="Times New Roman" w:hAnsi="Times New Roman" w:cs="Times New Roman"/>
          <w:sz w:val="28"/>
          <w:szCs w:val="28"/>
        </w:rPr>
        <w:t xml:space="preserve">(Азаренкова) </w:t>
      </w:r>
      <w:r w:rsidR="002B702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C0743D" w:rsidRPr="00E74F4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B702B">
        <w:rPr>
          <w:rFonts w:ascii="Times New Roman" w:hAnsi="Times New Roman" w:cs="Times New Roman"/>
          <w:sz w:val="28"/>
          <w:szCs w:val="28"/>
        </w:rPr>
        <w:t xml:space="preserve"> и обеспечить его</w:t>
      </w:r>
      <w:r w:rsidR="00C0743D"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8A1E9C" w:rsidRPr="00E74F48">
        <w:rPr>
          <w:rFonts w:ascii="Times New Roman" w:hAnsi="Times New Roman" w:cs="Times New Roman"/>
          <w:sz w:val="28"/>
          <w:szCs w:val="28"/>
        </w:rPr>
        <w:t>разме</w:t>
      </w:r>
      <w:r w:rsidR="002B702B">
        <w:rPr>
          <w:rFonts w:ascii="Times New Roman" w:hAnsi="Times New Roman" w:cs="Times New Roman"/>
          <w:sz w:val="28"/>
          <w:szCs w:val="28"/>
        </w:rPr>
        <w:t>щение</w:t>
      </w:r>
      <w:r w:rsidR="008A1E9C" w:rsidRPr="00E74F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E0F41" w:rsidRPr="00E74F48">
        <w:rPr>
          <w:rFonts w:ascii="Times New Roman" w:hAnsi="Times New Roman" w:cs="Times New Roman"/>
          <w:sz w:val="28"/>
          <w:szCs w:val="28"/>
        </w:rPr>
        <w:t>Лучевого</w:t>
      </w:r>
      <w:r w:rsidR="008A1E9C" w:rsidRPr="00E74F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сети «Интернет».</w:t>
      </w:r>
    </w:p>
    <w:p w:rsidR="00C0743D" w:rsidRPr="00E74F48" w:rsidRDefault="001E0F4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4</w:t>
      </w:r>
      <w:r w:rsidR="00C0743D" w:rsidRPr="00E74F4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96C11" w:rsidRPr="00E74F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743D" w:rsidRPr="00E74F48">
        <w:rPr>
          <w:rFonts w:ascii="Times New Roman" w:hAnsi="Times New Roman" w:cs="Times New Roman"/>
          <w:sz w:val="28"/>
          <w:szCs w:val="28"/>
        </w:rPr>
        <w:t>.</w:t>
      </w:r>
    </w:p>
    <w:p w:rsidR="00C0743D" w:rsidRPr="00E74F48" w:rsidRDefault="001E0F4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5</w:t>
      </w:r>
      <w:r w:rsidR="00C0743D" w:rsidRPr="00E74F48">
        <w:rPr>
          <w:rFonts w:ascii="Times New Roman" w:hAnsi="Times New Roman" w:cs="Times New Roman"/>
          <w:sz w:val="28"/>
          <w:szCs w:val="28"/>
        </w:rPr>
        <w:t>.</w:t>
      </w:r>
      <w:r w:rsidR="00C141AD" w:rsidRPr="00E74F48">
        <w:rPr>
          <w:rFonts w:ascii="Times New Roman" w:hAnsi="Times New Roman" w:cs="Times New Roman"/>
          <w:sz w:val="28"/>
          <w:szCs w:val="28"/>
        </w:rPr>
        <w:t> </w:t>
      </w:r>
      <w:r w:rsidR="00C0743D" w:rsidRPr="00E74F4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BB1CD1">
        <w:rPr>
          <w:rFonts w:ascii="Times New Roman" w:hAnsi="Times New Roman" w:cs="Times New Roman"/>
          <w:sz w:val="28"/>
          <w:szCs w:val="28"/>
        </w:rPr>
        <w:t>обнародования</w:t>
      </w:r>
      <w:r w:rsidRPr="00E74F48">
        <w:rPr>
          <w:rFonts w:ascii="Times New Roman" w:hAnsi="Times New Roman" w:cs="Times New Roman"/>
          <w:sz w:val="28"/>
          <w:szCs w:val="28"/>
        </w:rPr>
        <w:t xml:space="preserve"> </w:t>
      </w:r>
      <w:r w:rsidR="00C0743D" w:rsidRPr="00E74F48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CE52E2" w:rsidRPr="00E74F48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0743D" w:rsidRPr="00E74F48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433508" w:rsidRPr="00E74F48" w:rsidRDefault="0043350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508" w:rsidRPr="00E74F48" w:rsidRDefault="0043350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3508" w:rsidRPr="00E74F48" w:rsidRDefault="001E0F4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Лучевого</w:t>
      </w:r>
      <w:r w:rsidR="00433508" w:rsidRPr="00E74F4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33508" w:rsidRDefault="001E0F4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E74F48">
        <w:rPr>
          <w:rFonts w:ascii="Times New Roman" w:hAnsi="Times New Roman" w:cs="Times New Roman"/>
          <w:sz w:val="28"/>
          <w:szCs w:val="28"/>
        </w:rPr>
        <w:tab/>
      </w:r>
      <w:r w:rsidRPr="00E74F48">
        <w:rPr>
          <w:rFonts w:ascii="Times New Roman" w:hAnsi="Times New Roman" w:cs="Times New Roman"/>
          <w:sz w:val="28"/>
          <w:szCs w:val="28"/>
        </w:rPr>
        <w:tab/>
      </w:r>
      <w:r w:rsidRPr="00E74F48">
        <w:rPr>
          <w:rFonts w:ascii="Times New Roman" w:hAnsi="Times New Roman" w:cs="Times New Roman"/>
          <w:sz w:val="28"/>
          <w:szCs w:val="28"/>
        </w:rPr>
        <w:tab/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                        В.В. Водянников</w:t>
      </w:r>
    </w:p>
    <w:p w:rsidR="002B702B" w:rsidRDefault="002B702B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75"/>
      </w:tblGrid>
      <w:tr w:rsidR="00096C11" w:rsidRPr="00E74F48" w:rsidTr="000A6104">
        <w:tc>
          <w:tcPr>
            <w:tcW w:w="4839" w:type="dxa"/>
          </w:tcPr>
          <w:p w:rsidR="00096C11" w:rsidRPr="00E74F48" w:rsidRDefault="00096C1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5" w:type="dxa"/>
          </w:tcPr>
          <w:p w:rsidR="00096C11" w:rsidRPr="00E74F48" w:rsidRDefault="00096C11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6C11" w:rsidRPr="00E74F48" w:rsidRDefault="00096C11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96C11" w:rsidRPr="00E74F48" w:rsidRDefault="00096C11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E0F41" w:rsidRPr="00E74F48"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096C11" w:rsidRPr="00E74F48" w:rsidRDefault="00096C11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77A04">
              <w:rPr>
                <w:rFonts w:ascii="Times New Roman" w:hAnsi="Times New Roman" w:cs="Times New Roman"/>
                <w:sz w:val="28"/>
                <w:szCs w:val="28"/>
              </w:rPr>
              <w:t xml:space="preserve"> 22.02.2017г. </w:t>
            </w: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7A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96C11" w:rsidRPr="00E74F48" w:rsidRDefault="00096C1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11" w:rsidRPr="00E74F48" w:rsidRDefault="00096C11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C11" w:rsidRPr="00E74F48" w:rsidRDefault="00096C1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C11" w:rsidRPr="00E74F48" w:rsidRDefault="00096C11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ПРАВИЛА</w:t>
      </w:r>
    </w:p>
    <w:p w:rsidR="00096C11" w:rsidRPr="00E74F48" w:rsidRDefault="00096C11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закупаемых </w:t>
      </w:r>
      <w:r w:rsidR="00432863" w:rsidRPr="00E74F4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74F4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E0F41" w:rsidRPr="00E74F48">
        <w:rPr>
          <w:rFonts w:ascii="Times New Roman" w:hAnsi="Times New Roman" w:cs="Times New Roman"/>
          <w:sz w:val="28"/>
          <w:szCs w:val="28"/>
        </w:rPr>
        <w:t>Лучевого</w:t>
      </w:r>
      <w:r w:rsidRPr="00E74F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432863" w:rsidRPr="00E74F48">
        <w:rPr>
          <w:rFonts w:ascii="Times New Roman" w:hAnsi="Times New Roman" w:cs="Times New Roman"/>
          <w:sz w:val="28"/>
          <w:szCs w:val="28"/>
        </w:rPr>
        <w:t xml:space="preserve"> и подведомственными им муниципальными казенными и бюджетными учреждениями Лучевого сельского поселения Лабинского района</w:t>
      </w:r>
    </w:p>
    <w:p w:rsidR="00096C11" w:rsidRPr="00E74F48" w:rsidRDefault="00096C1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863" w:rsidRPr="00E74F48" w:rsidRDefault="00096C11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</w:t>
      </w:r>
      <w:r w:rsidR="00432863" w:rsidRPr="00E74F48">
        <w:rPr>
          <w:rFonts w:ascii="Times New Roman" w:hAnsi="Times New Roman" w:cs="Times New Roman"/>
          <w:sz w:val="28"/>
          <w:szCs w:val="28"/>
        </w:rPr>
        <w:t>правила</w:t>
      </w:r>
      <w:r w:rsidRPr="00E74F48">
        <w:rPr>
          <w:rFonts w:ascii="Times New Roman" w:hAnsi="Times New Roman" w:cs="Times New Roman"/>
          <w:sz w:val="28"/>
          <w:szCs w:val="28"/>
        </w:rPr>
        <w:t xml:space="preserve"> определения требований к </w:t>
      </w:r>
      <w:r w:rsidR="00432863" w:rsidRPr="00E74F48">
        <w:rPr>
          <w:rFonts w:ascii="Times New Roman" w:hAnsi="Times New Roman" w:cs="Times New Roman"/>
          <w:sz w:val="28"/>
          <w:szCs w:val="28"/>
        </w:rPr>
        <w:t>закупаемым муниципальными органами Лучевого сельского поселения Лабинского района (далее - муниципальные органы) и подведомственными им муниципальными казенными и бюджетными учреждениями Лучевого сельского поселения Лабинского района (далее - казенные и бюджетные учреждения) отдельным видам товаров, работ, услуг (в том числе предельные</w:t>
      </w:r>
      <w:r w:rsidRPr="00E74F48">
        <w:rPr>
          <w:rFonts w:ascii="Times New Roman" w:hAnsi="Times New Roman" w:cs="Times New Roman"/>
          <w:sz w:val="28"/>
          <w:szCs w:val="28"/>
        </w:rPr>
        <w:t xml:space="preserve"> цен</w:t>
      </w:r>
      <w:r w:rsidR="00432863" w:rsidRPr="00E74F48">
        <w:rPr>
          <w:rFonts w:ascii="Times New Roman" w:hAnsi="Times New Roman" w:cs="Times New Roman"/>
          <w:sz w:val="28"/>
          <w:szCs w:val="28"/>
        </w:rPr>
        <w:t>ы</w:t>
      </w:r>
      <w:r w:rsidRPr="00E74F48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432863" w:rsidRPr="00E74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63" w:rsidRPr="00E74F48" w:rsidRDefault="00432863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Для целей настоящих Правил под муниципальными органами понимаются органы местного самоуправления (муниципальные органы) Лучевого сельского поселения Лабинского района, отраслевые (функциональные) органы администрации Лучевого сельского поселения Лабинского района.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1.2.</w:t>
      </w:r>
      <w:r w:rsidRPr="00E74F48">
        <w:rPr>
          <w:rFonts w:ascii="Times New Roman" w:hAnsi="Times New Roman" w:cs="Times New Roman"/>
          <w:sz w:val="28"/>
          <w:szCs w:val="28"/>
        </w:rPr>
        <w:tab/>
        <w:t>Правила разработаны с учетом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года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bookmarkStart w:id="1" w:name="Par8"/>
      <w:bookmarkEnd w:id="1"/>
      <w:r w:rsidRPr="00E7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1.3.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классификатору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(далее – ОКПД 2).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1.4.</w:t>
      </w:r>
      <w:r w:rsidRPr="00E74F48">
        <w:rPr>
          <w:rFonts w:ascii="Times New Roman" w:hAnsi="Times New Roman" w:cs="Times New Roman"/>
          <w:sz w:val="28"/>
          <w:szCs w:val="28"/>
        </w:rPr>
        <w:tab/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субъектами бюджетного планирования в форме перечня отдельных видов товаров, работ, услуг (далее – ведомственный перечень).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1.5.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Ведомственный перечень должен позволять обеспечить </w:t>
      </w:r>
      <w:r w:rsidRPr="00E74F48">
        <w:rPr>
          <w:rFonts w:ascii="Times New Roman" w:hAnsi="Times New Roman" w:cs="Times New Roman"/>
          <w:sz w:val="28"/>
          <w:szCs w:val="28"/>
        </w:rPr>
        <w:lastRenderedPageBreak/>
        <w:t>муниципальные нужды Лучевого сельского поселения Лабинского района,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1.6.</w:t>
      </w:r>
      <w:r w:rsidRPr="00E74F48">
        <w:rPr>
          <w:rFonts w:ascii="Times New Roman" w:hAnsi="Times New Roman" w:cs="Times New Roman"/>
          <w:sz w:val="28"/>
          <w:szCs w:val="28"/>
        </w:rPr>
        <w:tab/>
        <w:t>Ведомственные перечни формируются и ведутся субъектами бюджетного планирования по форме согласно приложению № 1 к настоящим Правилам на основании обязательного перечня отдельных видов товаров, работ, услуг, предусмотренного приложением № 2 к настоящим Правилам (далее – обязательный перечень), в отношении которых определяются требования к потребительским свойствам и иным характеристикам (в том числе предельные цены товаров, работ, услуг).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ведомственных перечнях определяются их потребительские свойства и иные характеристики, а также их значения                     (в том числе предельные цены указанных товаров, работ, услуг), если указанные свойства, характеристики и их значения не определены в обязательном перечне.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1.7.</w:t>
      </w:r>
      <w:r w:rsidRPr="00E74F48">
        <w:rPr>
          <w:rFonts w:ascii="Times New Roman" w:hAnsi="Times New Roman" w:cs="Times New Roman"/>
          <w:sz w:val="28"/>
          <w:szCs w:val="28"/>
        </w:rPr>
        <w:tab/>
        <w:t>Ведомственные перечни формируются с учетом: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1.7.1.</w:t>
      </w:r>
      <w:r w:rsidRPr="00E74F48">
        <w:rPr>
          <w:rFonts w:ascii="Times New Roman" w:hAnsi="Times New Roman" w:cs="Times New Roman"/>
          <w:sz w:val="28"/>
          <w:szCs w:val="28"/>
        </w:rPr>
        <w:tab/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1.7.2.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Положений </w:t>
      </w:r>
      <w:hyperlink r:id="rId10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33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1.7.3.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Принципа обеспечения конкуренции, определенного </w:t>
      </w:r>
      <w:hyperlink r:id="rId11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1.7.4.</w:t>
      </w:r>
      <w:r w:rsidRPr="00E74F48">
        <w:rPr>
          <w:rFonts w:ascii="Times New Roman" w:hAnsi="Times New Roman" w:cs="Times New Roman"/>
          <w:sz w:val="28"/>
          <w:szCs w:val="28"/>
        </w:rPr>
        <w:tab/>
        <w:t>Функционального назначения товара.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1.8.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При формировании ведомственных перечней субъекты бюджетного планирования включают отдельные виды товаров, работ, услуг, не включенные в обязательный </w:t>
      </w:r>
      <w:hyperlink r:id="rId12" w:anchor="Par227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74F48">
        <w:rPr>
          <w:rFonts w:ascii="Times New Roman" w:hAnsi="Times New Roman" w:cs="Times New Roman"/>
          <w:sz w:val="28"/>
          <w:szCs w:val="28"/>
        </w:rPr>
        <w:t>, если средняя арифметическая сумма значений за отчетный финансовый год по данным реестра контрактов превышает двадцать процентов по следующим критериям: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1.8.1.</w:t>
      </w:r>
      <w:r w:rsidRPr="00E74F48">
        <w:rPr>
          <w:rFonts w:ascii="Times New Roman" w:hAnsi="Times New Roman" w:cs="Times New Roman"/>
          <w:sz w:val="28"/>
          <w:szCs w:val="28"/>
        </w:rPr>
        <w:tab/>
        <w:t>Доля расходов субъекта бюджетного планирования и подведомственных ему казенных и бюджетных учреждений на приобретение отдельного вида товаров, работ, услуг (за исключением коммунальных услуг) для обеспечения их функций (деятельности) в общем объеме расходов соответствующего субъекта бюджетного планирования и подведомственных ему казенных и бюджетных учреждений на приобретение товаров, работ, услуг.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lastRenderedPageBreak/>
        <w:t>1.8.2.</w:t>
      </w:r>
      <w:r w:rsidRPr="00E74F48">
        <w:rPr>
          <w:rFonts w:ascii="Times New Roman" w:hAnsi="Times New Roman" w:cs="Times New Roman"/>
          <w:sz w:val="28"/>
          <w:szCs w:val="28"/>
        </w:rPr>
        <w:tab/>
        <w:t>Доля контрактов субъекта бюджетного планирования и подведомственных ему казенных и бюджетных учреждений на приобретение отдельного вида товаров, работ (за исключением коммунальных услуг) для обеспечения их функций (деятельности) в общем количестве контрактов соответствующего субъекта бюджетного планирования и подведомственных ему казенных и бюджетных учреждений на приобретение товаров, работ, услуг.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1.9.</w:t>
      </w:r>
      <w:r w:rsidRPr="00E74F48">
        <w:rPr>
          <w:rFonts w:ascii="Times New Roman" w:hAnsi="Times New Roman" w:cs="Times New Roman"/>
          <w:sz w:val="28"/>
          <w:szCs w:val="28"/>
        </w:rPr>
        <w:tab/>
        <w:t>В целях формирования ведомственного перечня муниципальным правовым актом субъекта бюджетного планирования (руководителя субъекта бюджетного планирования) могут быть определены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1.8 настоящих Правил.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1.10.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При формировании ведомственных </w:t>
      </w:r>
      <w:hyperlink r:id="rId13" w:anchor="Par78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</w:t>
        </w:r>
      </w:hyperlink>
      <w:r w:rsidRPr="00E74F48">
        <w:rPr>
          <w:rFonts w:ascii="Times New Roman" w:hAnsi="Times New Roman" w:cs="Times New Roman"/>
          <w:sz w:val="28"/>
          <w:szCs w:val="28"/>
        </w:rPr>
        <w:t>ей субъекты бюджетного планирования вправе включить в них дополнительно следующие сведения: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1.10.1.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r:id="rId14" w:anchor="Par55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E74F48">
        <w:rPr>
          <w:rFonts w:ascii="Times New Roman" w:hAnsi="Times New Roman" w:cs="Times New Roman"/>
          <w:sz w:val="28"/>
          <w:szCs w:val="28"/>
        </w:rPr>
        <w:t>1.8 настоящих Правил.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1.10.2.</w:t>
      </w:r>
      <w:r w:rsidRPr="00E74F48">
        <w:rPr>
          <w:rFonts w:ascii="Times New Roman" w:hAnsi="Times New Roman" w:cs="Times New Roman"/>
          <w:sz w:val="28"/>
          <w:szCs w:val="28"/>
        </w:rPr>
        <w:tab/>
        <w:t xml:space="preserve">Характеристики (свойства) товаров, работ, услуг, не включенные в обязательный </w:t>
      </w:r>
      <w:hyperlink r:id="rId15" w:anchor="Par227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</w:t>
      </w:r>
      <w:hyperlink r:id="rId16" w:anchor="Par78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</w:t>
      </w:r>
      <w:hyperlink r:id="rId17" w:anchor="Par227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 в соответствии с </w:t>
      </w:r>
      <w:hyperlink r:id="rId18" w:history="1">
        <w:r w:rsidRPr="00E74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ОКПД</w:t>
        </w:r>
      </w:hyperlink>
      <w:r w:rsidRPr="00E74F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1.11.</w:t>
      </w:r>
      <w:r w:rsidRPr="00E74F48">
        <w:rPr>
          <w:rFonts w:ascii="Times New Roman" w:hAnsi="Times New Roman" w:cs="Times New Roman"/>
          <w:sz w:val="28"/>
          <w:szCs w:val="28"/>
        </w:rPr>
        <w:tab/>
        <w:t>Количественные и (или) качественные показатели характеристик (свойств) отдельных видов товаров, работ, услуг, включенных в ведомственный перечень, могут быть выражены в виде точного значения, диапазона значений или запрета на применение таких характеристик (свойств).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1.12.</w:t>
      </w:r>
      <w:r w:rsidRPr="00E74F48">
        <w:rPr>
          <w:rFonts w:ascii="Times New Roman" w:hAnsi="Times New Roman" w:cs="Times New Roman"/>
          <w:sz w:val="28"/>
          <w:szCs w:val="28"/>
        </w:rPr>
        <w:tab/>
        <w:t>Предельные цены товаров, работ, услуг устанавливаются в ведомственном перечне в рублях в абсолютном денежном выражении                        (с точностью до второго знака после запятой).</w:t>
      </w:r>
      <w:bookmarkStart w:id="2" w:name="Par55"/>
      <w:bookmarkEnd w:id="2"/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субъектами бюджетного планирования в случае, если правилами определения нормативных затрат на обеспечение функций муниципальных органов Лучевого сельского поселения Лабинского района и подведомственных им муниципальных казенных, бюджетных учреждений Лучевого сельского поселения Лабинского района установлены нормативы цены на соответствующие товары, работы, услуги.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услуг, устанавливаемые субъектами бюджетного планирования, не могут превышать предельные цены товаров, работ, услуг, установленные субъектами бюджетного планирования при утверждении нормативных затрат на обеспечение функций муниципальных </w:t>
      </w:r>
      <w:r w:rsidRPr="00E74F48">
        <w:rPr>
          <w:rFonts w:ascii="Times New Roman" w:hAnsi="Times New Roman" w:cs="Times New Roman"/>
          <w:sz w:val="28"/>
          <w:szCs w:val="28"/>
        </w:rPr>
        <w:lastRenderedPageBreak/>
        <w:t>органов Лучевого сельского поселения Лабинского района и подведомственных им муниципальных казенных, бюджетных учреждений Лучевого сельского поселения Лабинского района.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1.13.</w:t>
      </w:r>
      <w:r w:rsidRPr="00E74F48">
        <w:rPr>
          <w:rFonts w:ascii="Times New Roman" w:hAnsi="Times New Roman" w:cs="Times New Roman"/>
          <w:sz w:val="28"/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должностей и (или) групп должностей работников.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должностям и (или) группам должностей работников данных учреждений согласно штатному расписанию.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4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4F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F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О.Н. Азаренкова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74F48" w:rsidRPr="00E74F48" w:rsidSect="005C4B73">
          <w:headerReference w:type="default" r:id="rId19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165" w:type="dxa"/>
        <w:tblInd w:w="3544" w:type="dxa"/>
        <w:tblLook w:val="04A0"/>
      </w:tblPr>
      <w:tblGrid>
        <w:gridCol w:w="5920"/>
        <w:gridCol w:w="5245"/>
      </w:tblGrid>
      <w:tr w:rsidR="00E74F48" w:rsidRPr="00E74F48" w:rsidTr="008A2803">
        <w:tc>
          <w:tcPr>
            <w:tcW w:w="5920" w:type="dxa"/>
            <w:shd w:val="clear" w:color="auto" w:fill="auto"/>
          </w:tcPr>
          <w:p w:rsidR="00E74F48" w:rsidRPr="00E74F48" w:rsidRDefault="00E74F48" w:rsidP="00E74F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к Правилам определения требований к закупаемым муниципальными органами Лучевого сельского поселения Лабинского района и подведомственными им муниципальными казенными и бюджетными учреждениями Лучевого сельского поселения Лабинского района отдельным видам товаров, работ, услуг 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 товаров, работ, услуг)</w:t>
            </w:r>
          </w:p>
        </w:tc>
      </w:tr>
    </w:tbl>
    <w:p w:rsidR="00E74F48" w:rsidRDefault="00E74F48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</w:p>
    <w:p w:rsidR="00E74F48" w:rsidRPr="00E74F48" w:rsidRDefault="00E74F48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ПЕРЕЧЕНЬ</w:t>
      </w:r>
    </w:p>
    <w:p w:rsidR="00E74F48" w:rsidRPr="00E74F48" w:rsidRDefault="00E74F48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E74F48" w:rsidRPr="00E74F48" w:rsidRDefault="00E74F48" w:rsidP="00E74F4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90"/>
        <w:gridCol w:w="1236"/>
        <w:gridCol w:w="851"/>
        <w:gridCol w:w="850"/>
        <w:gridCol w:w="1276"/>
        <w:gridCol w:w="2268"/>
        <w:gridCol w:w="992"/>
        <w:gridCol w:w="1276"/>
        <w:gridCol w:w="3402"/>
        <w:gridCol w:w="1275"/>
      </w:tblGrid>
      <w:tr w:rsidR="00E74F48" w:rsidRPr="00C90883" w:rsidTr="008A2803">
        <w:trPr>
          <w:trHeight w:val="1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0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ОКПД</w:t>
              </w:r>
            </w:hyperlink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Наименова-ние отдельного вида товаров, работ, услуг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Лучевого сельского  поселения Лабинского района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самоуправления, отраслевым (функциональным) органом, являющимся главным  распорядителем бюджетных средств, имеющий статус юридического лица</w:t>
            </w:r>
          </w:p>
        </w:tc>
      </w:tr>
      <w:tr w:rsidR="00E74F48" w:rsidRPr="00C90883" w:rsidTr="008A2803">
        <w:trPr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1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характери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стика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характеристики от утвержденной администрацией Лучевого сельского  поселения Лабинского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r:id="rId22" w:anchor="Par116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E74F48" w:rsidRPr="00C90883" w:rsidTr="008A2803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74F48" w:rsidRPr="00C90883" w:rsidTr="008A2803">
        <w:trPr>
          <w:trHeight w:val="1221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3" w:anchor="Par136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приложением № 2</w:t>
              </w:r>
            </w:hyperlink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закупаемым муниципальными органами Лучевого сельского поселения Лабинского района и подведомственными им муниципальными казенными и бюджетными учреждениями Лучевого сельского поселения Лабинского района отдельным видам товаров, работ, услуг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предельные цены товаров, работ, услуг), утвержденным  постановлением  администрации Лучевого сельского поселения Лабинского района от ______№_____ </w:t>
            </w:r>
          </w:p>
        </w:tc>
      </w:tr>
    </w:tbl>
    <w:p w:rsidR="00E74F48" w:rsidRPr="00C90883" w:rsidRDefault="00E74F48" w:rsidP="00E74F48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236"/>
        <w:gridCol w:w="850"/>
        <w:gridCol w:w="851"/>
        <w:gridCol w:w="1276"/>
        <w:gridCol w:w="2268"/>
        <w:gridCol w:w="992"/>
        <w:gridCol w:w="1276"/>
        <w:gridCol w:w="3402"/>
        <w:gridCol w:w="1275"/>
      </w:tblGrid>
      <w:tr w:rsidR="00E74F48" w:rsidRPr="00C90883" w:rsidTr="008A28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74F48" w:rsidRPr="00C90883" w:rsidTr="008A28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C90883" w:rsidTr="008A2803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являющимся главным распорядителем бюджетных средств, имеющий статус юридического лица</w:t>
            </w:r>
          </w:p>
        </w:tc>
      </w:tr>
      <w:tr w:rsidR="00E74F48" w:rsidRPr="00C90883" w:rsidTr="008A28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74F48" w:rsidRPr="00C90883" w:rsidTr="008A28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E74F48" w:rsidRPr="00C90883" w:rsidTr="008A280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E74F48" w:rsidRPr="00C90883" w:rsidRDefault="00E74F48" w:rsidP="00E74F4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0883">
        <w:rPr>
          <w:rFonts w:ascii="Times New Roman" w:hAnsi="Times New Roman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Азаренкова</w:t>
      </w:r>
    </w:p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74F48" w:rsidRPr="00E74F48" w:rsidSect="00902A57">
          <w:pgSz w:w="16840" w:h="11907" w:orient="landscape" w:code="9"/>
          <w:pgMar w:top="709" w:right="567" w:bottom="709" w:left="1701" w:header="720" w:footer="720" w:gutter="0"/>
          <w:cols w:space="720"/>
          <w:docGrid w:linePitch="272"/>
        </w:sectPr>
      </w:pPr>
    </w:p>
    <w:tbl>
      <w:tblPr>
        <w:tblW w:w="14669" w:type="dxa"/>
        <w:tblInd w:w="108" w:type="dxa"/>
        <w:tblLook w:val="04A0"/>
      </w:tblPr>
      <w:tblGrid>
        <w:gridCol w:w="9356"/>
        <w:gridCol w:w="5313"/>
      </w:tblGrid>
      <w:tr w:rsidR="00E74F48" w:rsidRPr="00E74F48" w:rsidTr="008A2803">
        <w:tc>
          <w:tcPr>
            <w:tcW w:w="9356" w:type="dxa"/>
            <w:shd w:val="clear" w:color="auto" w:fill="auto"/>
          </w:tcPr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</w:tcPr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к Правилам определения требований 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к закупаемым муниципальными органами Лучевого сельского поселения Лабинского района и подведомственными им муниципальными казенными и бюджетными учреждениями Лучевого сельского поселения Лабинского района отдельным видам товаров, 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 (в том числе предельные 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48">
              <w:rPr>
                <w:rFonts w:ascii="Times New Roman" w:hAnsi="Times New Roman" w:cs="Times New Roman"/>
                <w:sz w:val="28"/>
                <w:szCs w:val="28"/>
              </w:rPr>
              <w:t>цены товаров, работ, услуг)</w:t>
            </w: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E74F48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</w:tbl>
    <w:p w:rsidR="00E74F48" w:rsidRPr="00E74F48" w:rsidRDefault="00E74F48" w:rsidP="00E74F48">
      <w:pPr>
        <w:jc w:val="both"/>
        <w:rPr>
          <w:rFonts w:ascii="Times New Roman" w:hAnsi="Times New Roman" w:cs="Times New Roman"/>
        </w:rPr>
      </w:pPr>
    </w:p>
    <w:p w:rsidR="00E74F48" w:rsidRPr="00E74F48" w:rsidRDefault="00E74F48" w:rsidP="00E7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E74F48" w:rsidRPr="00E74F48" w:rsidRDefault="00E74F48" w:rsidP="00E7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E74F48" w:rsidRDefault="00E74F48" w:rsidP="00E7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F48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E74F48" w:rsidRPr="00E74F48" w:rsidRDefault="00E74F48" w:rsidP="00E74F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276"/>
        <w:gridCol w:w="1417"/>
        <w:gridCol w:w="567"/>
        <w:gridCol w:w="709"/>
        <w:gridCol w:w="1701"/>
        <w:gridCol w:w="2268"/>
        <w:gridCol w:w="1984"/>
        <w:gridCol w:w="1843"/>
        <w:gridCol w:w="1418"/>
      </w:tblGrid>
      <w:tr w:rsidR="00E74F48" w:rsidRPr="00E74F48" w:rsidTr="00C9088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4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ОКПД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Наиме-нование отдельно-го вида товаров, работ,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(в том числе предельные цены)</w:t>
            </w:r>
          </w:p>
        </w:tc>
      </w:tr>
      <w:tr w:rsidR="00E74F48" w:rsidRPr="00E74F48" w:rsidTr="00C90883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E74F48" w:rsidRPr="00E74F48" w:rsidTr="00C90883">
        <w:trPr>
          <w:trHeight w:val="17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5" w:history="1">
              <w:r w:rsidRPr="00C908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наи-ме-нова-ние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 Лучевого сельского поселения Лабинского района, отраслевые (функциональные) органы, являющиеся главными распорядителями бюджетных средств, имеющие статус юридического лица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Подведомственные органам местного самоуправления  Лучевого сельского поселения Лабинского района, отраслевым (функциональным) органам, являющимися главными распорядителями бюджетных средств казенные и бюджетные учреждения</w:t>
            </w:r>
          </w:p>
        </w:tc>
      </w:tr>
      <w:tr w:rsidR="00E74F48" w:rsidRPr="00E74F48" w:rsidTr="00C9088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74F48" w:rsidRPr="00E74F48" w:rsidTr="00C90883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Глава Лучевого сельского поселения Лабинского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Главная должность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старшие,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Руководитель,  заместитель руко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водителя казенного, бюджетного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Иные долж-ности в казенном, бюджетном учреждении</w:t>
            </w: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электрон-ные цифровые портативные массой не более 10 кг для автоматической обработки данных («лэпто-пы», «ноутбу-ки», «сабноутбуки»).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br w:type="page"/>
              <w:t>Пояснение по требуемой продукции: ноутбуки, планшет-ные компьюте-ры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размер и тип экрана, вес, тип процесс-сора, частота процессора, размер оперативной памяти, объем накопителя, тип жесткого диска, опти-ческий при-вод, наличие модулей Wi-Fi, Bluetooth, поддержки 3G (UMTS), тип видео-адаптера, время работы, операцион-ная система, предус-тановленное програм-мное обеспече-ние, предельная цена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Машины вычислите-льные элек-тронные цифровые прочие, содержа-щие или не содержащие в одном корпусе одно или два из следующих устройств для автома-тической обработки данных: запомина-ющие уст-ройства,устройства ввода, уст-ройства вывода. Пояснение по требу-емой про-дукции:компьютеры пер-сональные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тип (моноблок/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видеоадап-тера, опера-ционная система, преду-становлен-ное прог-раммное обеспечение, предельная цена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ввода/вы-вода данных, содержа-щие (не содержа-щие) в одном корпусе запомина-ющие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печати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(струйный/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лазерный - для принтера/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многофунк-ционального устройства), разрешение сканирова-ния (для сканера/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многофунк-ционального устройства), цветность (цветной/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чернобе-лый), максималь-ный формат, скорость печати/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сканирова-ния, наличие дополнительных модулей и интерфей-сов (сетевой интерфейс, устройства чтения карт памяти и т.д.)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Аппара-тура передаю-щая для радиосвя-зи, радиове-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щания и телевиде-ния 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устройства  (телефон/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смартфон), поддержи-ваемые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стандарты, операцион-ная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оборудова-нием (вклю-чая дого-воры техни-ческой поддержки, обслужи-вания, сервисные договоры)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15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7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расчета на одного абонента (одну единицу трафика)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всего срока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службы, предельная цена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Автомо-били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лоша-диная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 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1,0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0,8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0,6млн.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Средства автотран-спортные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Средства автотранс-портные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кожа натуральная; возможные значения - искусственная кожа, мебельный (искусствен-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ный) мех, искусственная замша (микрофиб-ра),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– искусствен-ная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мебельный (искусствен-ный) мех, искусственная замша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мебельный (искусственный) мех, искусственная </w:t>
            </w: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ткань; возможные значения- нетканые материалы</w:t>
            </w:r>
          </w:p>
        </w:tc>
      </w:tr>
      <w:tr w:rsidR="00E74F48" w:rsidRPr="00E74F48" w:rsidTr="00C90883">
        <w:trPr>
          <w:trHeight w:val="4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значение-массив древесины «ценных пород» (твердолист-венных и тропичес-ких);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возможные значения- древесина хвойных и мягколист-венных пород (береза, листвен-ница, сосна, 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значение-массив древесины «ценных пород» (твердолист-венных и тропичес-ких); возможные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- древесина хвойных и мягколист-венных пород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(береза, листвен-ница, сосна, 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мягколиствен-ных пород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(береза, лиственница, сосна, 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мягколист-венных пород 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(береза, листвен-ница, сосна, ель)</w:t>
            </w: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нату-ральная; возможные значения- искусствен-ная кожа,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 искусствен-нная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(искусствен-ный) мех, искусствен-ная замша (микрофиб-ра), ткань, нетканые материалы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искусственная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(искусствен-ный) мех, искусственная замша (микрофибра), ткань, нетканые материалы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 возможные значения-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 ткань; возможные значения- нетканые материалы</w:t>
            </w:r>
          </w:p>
        </w:tc>
      </w:tr>
      <w:tr w:rsidR="00E74F48" w:rsidRPr="00E74F48" w:rsidTr="00C908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 металли-ческая для офисов, админис-тративных помещений, учебных заведений, учреждений культуры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</w:tr>
      <w:tr w:rsidR="00E74F48" w:rsidRPr="00E74F48" w:rsidTr="00C90883">
        <w:trPr>
          <w:trHeight w:val="3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админис-тративных помеще-ний, учебных заведений,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значение-массив древесины «ценных пород» (твердолист-венных и тропических); Возможные значения древесина хвойных и мягколист-венных пород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значение-массив древесины «ценных пород» (твердоли-ственных и тропических); Возможные значения древесина хвойных и мягколиственных пород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значение-массив древесины «ценных пород» (твердолиствен-ных и тропических); Возможные значения древесина хвойных и мягколиствен-ных пород</w:t>
            </w:r>
          </w:p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8" w:rsidRPr="00C90883" w:rsidRDefault="00E74F48" w:rsidP="00E74F48">
            <w:pPr>
              <w:rPr>
                <w:rFonts w:ascii="Times New Roman" w:hAnsi="Times New Roman" w:cs="Times New Roman"/>
              </w:rPr>
            </w:pPr>
            <w:r w:rsidRPr="00C90883">
              <w:rPr>
                <w:rFonts w:ascii="Times New Roman" w:hAnsi="Times New Roman" w:cs="Times New Roman"/>
                <w:sz w:val="22"/>
                <w:szCs w:val="22"/>
              </w:rPr>
              <w:t>Возможные значения - древесина хвойных и мягколист-венных пород</w:t>
            </w:r>
          </w:p>
        </w:tc>
      </w:tr>
    </w:tbl>
    <w:p w:rsidR="00E74F48" w:rsidRPr="00E74F48" w:rsidRDefault="00E74F48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F48" w:rsidRPr="00E74F48" w:rsidRDefault="00E74F48" w:rsidP="00E74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4F4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74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90883">
        <w:rPr>
          <w:rFonts w:ascii="Times New Roman" w:hAnsi="Times New Roman" w:cs="Times New Roman"/>
          <w:sz w:val="28"/>
          <w:szCs w:val="28"/>
        </w:rPr>
        <w:t xml:space="preserve">     </w:t>
      </w:r>
      <w:r w:rsidRPr="00E7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Азаренкова</w:t>
      </w:r>
    </w:p>
    <w:p w:rsidR="00432863" w:rsidRPr="00E74F48" w:rsidRDefault="00432863" w:rsidP="00E74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63" w:rsidRPr="00E74F48" w:rsidRDefault="00432863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863" w:rsidRPr="00E74F48" w:rsidRDefault="00432863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863" w:rsidRPr="00E74F48" w:rsidRDefault="00432863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863" w:rsidRPr="00E74F48" w:rsidRDefault="00432863" w:rsidP="00E74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2863" w:rsidRPr="00E74F48" w:rsidSect="00C90883">
      <w:pgSz w:w="16838" w:h="11906" w:orient="landscape" w:code="9"/>
      <w:pgMar w:top="709" w:right="1134" w:bottom="568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6E" w:rsidRDefault="000B476E" w:rsidP="00C141AD">
      <w:r>
        <w:separator/>
      </w:r>
    </w:p>
  </w:endnote>
  <w:endnote w:type="continuationSeparator" w:id="1">
    <w:p w:rsidR="000B476E" w:rsidRDefault="000B476E" w:rsidP="00C1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6E" w:rsidRDefault="000B476E" w:rsidP="00C141AD">
      <w:r>
        <w:separator/>
      </w:r>
    </w:p>
  </w:footnote>
  <w:footnote w:type="continuationSeparator" w:id="1">
    <w:p w:rsidR="000B476E" w:rsidRDefault="000B476E" w:rsidP="00C1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48" w:rsidRPr="00205ED6" w:rsidRDefault="00050C1B">
    <w:pPr>
      <w:pStyle w:val="a7"/>
      <w:jc w:val="center"/>
      <w:rPr>
        <w:szCs w:val="24"/>
      </w:rPr>
    </w:pPr>
    <w:r w:rsidRPr="00205ED6">
      <w:rPr>
        <w:szCs w:val="24"/>
      </w:rPr>
      <w:fldChar w:fldCharType="begin"/>
    </w:r>
    <w:r w:rsidR="00E74F48" w:rsidRPr="00205ED6">
      <w:rPr>
        <w:szCs w:val="24"/>
      </w:rPr>
      <w:instrText xml:space="preserve"> PAGE   \* MERGEFORMAT </w:instrText>
    </w:r>
    <w:r w:rsidRPr="00205ED6">
      <w:rPr>
        <w:szCs w:val="24"/>
      </w:rPr>
      <w:fldChar w:fldCharType="separate"/>
    </w:r>
    <w:r w:rsidR="00677A04">
      <w:rPr>
        <w:noProof/>
        <w:szCs w:val="24"/>
      </w:rPr>
      <w:t>15</w:t>
    </w:r>
    <w:r w:rsidRPr="00205ED6">
      <w:rPr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DE0"/>
    <w:multiLevelType w:val="hybridMultilevel"/>
    <w:tmpl w:val="3894D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85"/>
    <w:rsid w:val="00013A02"/>
    <w:rsid w:val="00015509"/>
    <w:rsid w:val="00045FD4"/>
    <w:rsid w:val="00050C1B"/>
    <w:rsid w:val="000565D7"/>
    <w:rsid w:val="000709A4"/>
    <w:rsid w:val="00081181"/>
    <w:rsid w:val="00096C11"/>
    <w:rsid w:val="000A3CAE"/>
    <w:rsid w:val="000A4AFF"/>
    <w:rsid w:val="000A6104"/>
    <w:rsid w:val="000B476E"/>
    <w:rsid w:val="000C4829"/>
    <w:rsid w:val="000D3420"/>
    <w:rsid w:val="000E0C85"/>
    <w:rsid w:val="00102A6C"/>
    <w:rsid w:val="00131FF5"/>
    <w:rsid w:val="00132C88"/>
    <w:rsid w:val="0013429D"/>
    <w:rsid w:val="00146B08"/>
    <w:rsid w:val="00154B2F"/>
    <w:rsid w:val="00156B9E"/>
    <w:rsid w:val="00175B30"/>
    <w:rsid w:val="00185263"/>
    <w:rsid w:val="001A1602"/>
    <w:rsid w:val="001A19E1"/>
    <w:rsid w:val="001A31DD"/>
    <w:rsid w:val="001A6DF9"/>
    <w:rsid w:val="001C753B"/>
    <w:rsid w:val="001D356B"/>
    <w:rsid w:val="001D36D7"/>
    <w:rsid w:val="001E0F41"/>
    <w:rsid w:val="001E272E"/>
    <w:rsid w:val="001F08BB"/>
    <w:rsid w:val="001F42C2"/>
    <w:rsid w:val="001F5C83"/>
    <w:rsid w:val="00221208"/>
    <w:rsid w:val="00234529"/>
    <w:rsid w:val="002353CA"/>
    <w:rsid w:val="00240757"/>
    <w:rsid w:val="0024508E"/>
    <w:rsid w:val="00280BFD"/>
    <w:rsid w:val="002B657A"/>
    <w:rsid w:val="002B702B"/>
    <w:rsid w:val="002F5704"/>
    <w:rsid w:val="003401C8"/>
    <w:rsid w:val="00355657"/>
    <w:rsid w:val="00357C3E"/>
    <w:rsid w:val="00371B56"/>
    <w:rsid w:val="003747B8"/>
    <w:rsid w:val="003A02C4"/>
    <w:rsid w:val="003A26A9"/>
    <w:rsid w:val="003C33FC"/>
    <w:rsid w:val="003C7B48"/>
    <w:rsid w:val="003F529D"/>
    <w:rsid w:val="00423070"/>
    <w:rsid w:val="004270F0"/>
    <w:rsid w:val="00432863"/>
    <w:rsid w:val="00433508"/>
    <w:rsid w:val="00451875"/>
    <w:rsid w:val="00455289"/>
    <w:rsid w:val="004634BF"/>
    <w:rsid w:val="004957E8"/>
    <w:rsid w:val="00497173"/>
    <w:rsid w:val="004A35BF"/>
    <w:rsid w:val="004B2EBC"/>
    <w:rsid w:val="004C1268"/>
    <w:rsid w:val="004C5E13"/>
    <w:rsid w:val="004F04BE"/>
    <w:rsid w:val="00501104"/>
    <w:rsid w:val="00530044"/>
    <w:rsid w:val="00544C30"/>
    <w:rsid w:val="00556F3B"/>
    <w:rsid w:val="00577CC3"/>
    <w:rsid w:val="00585D09"/>
    <w:rsid w:val="00597385"/>
    <w:rsid w:val="005B7F19"/>
    <w:rsid w:val="005C74AC"/>
    <w:rsid w:val="006003B6"/>
    <w:rsid w:val="00634FD2"/>
    <w:rsid w:val="006404AB"/>
    <w:rsid w:val="00656B9D"/>
    <w:rsid w:val="00670F9D"/>
    <w:rsid w:val="00677A04"/>
    <w:rsid w:val="00691D70"/>
    <w:rsid w:val="00696E31"/>
    <w:rsid w:val="006A0A3F"/>
    <w:rsid w:val="006A41BF"/>
    <w:rsid w:val="006B0212"/>
    <w:rsid w:val="006B6A61"/>
    <w:rsid w:val="006E4B4E"/>
    <w:rsid w:val="006F2861"/>
    <w:rsid w:val="006F36D5"/>
    <w:rsid w:val="00714D0F"/>
    <w:rsid w:val="007206CF"/>
    <w:rsid w:val="007277A4"/>
    <w:rsid w:val="007278F7"/>
    <w:rsid w:val="00741924"/>
    <w:rsid w:val="00750BCD"/>
    <w:rsid w:val="0075654E"/>
    <w:rsid w:val="00765E03"/>
    <w:rsid w:val="0077296B"/>
    <w:rsid w:val="00785753"/>
    <w:rsid w:val="007B63F6"/>
    <w:rsid w:val="0080567E"/>
    <w:rsid w:val="00812239"/>
    <w:rsid w:val="00837035"/>
    <w:rsid w:val="00855F05"/>
    <w:rsid w:val="00855FE1"/>
    <w:rsid w:val="0086266F"/>
    <w:rsid w:val="00864119"/>
    <w:rsid w:val="0089241D"/>
    <w:rsid w:val="00894A92"/>
    <w:rsid w:val="008A1E9C"/>
    <w:rsid w:val="00920CAC"/>
    <w:rsid w:val="009247D3"/>
    <w:rsid w:val="0093017C"/>
    <w:rsid w:val="00937028"/>
    <w:rsid w:val="00954B10"/>
    <w:rsid w:val="00971DCE"/>
    <w:rsid w:val="0099719D"/>
    <w:rsid w:val="009E0D41"/>
    <w:rsid w:val="009F7099"/>
    <w:rsid w:val="009F7F1D"/>
    <w:rsid w:val="00A0308C"/>
    <w:rsid w:val="00A12FE1"/>
    <w:rsid w:val="00A24020"/>
    <w:rsid w:val="00A51B9E"/>
    <w:rsid w:val="00A60C91"/>
    <w:rsid w:val="00A6557E"/>
    <w:rsid w:val="00A730DF"/>
    <w:rsid w:val="00A84116"/>
    <w:rsid w:val="00A85060"/>
    <w:rsid w:val="00AA21A4"/>
    <w:rsid w:val="00AA56B7"/>
    <w:rsid w:val="00AC476B"/>
    <w:rsid w:val="00AC6DAA"/>
    <w:rsid w:val="00AC7880"/>
    <w:rsid w:val="00AE0FFB"/>
    <w:rsid w:val="00B04C94"/>
    <w:rsid w:val="00B17B82"/>
    <w:rsid w:val="00B2468B"/>
    <w:rsid w:val="00B638E4"/>
    <w:rsid w:val="00B74058"/>
    <w:rsid w:val="00B74625"/>
    <w:rsid w:val="00B93602"/>
    <w:rsid w:val="00B9541F"/>
    <w:rsid w:val="00BA3640"/>
    <w:rsid w:val="00BA56A9"/>
    <w:rsid w:val="00BB1CD1"/>
    <w:rsid w:val="00BD47C5"/>
    <w:rsid w:val="00BD6B73"/>
    <w:rsid w:val="00BE5178"/>
    <w:rsid w:val="00BE7FD1"/>
    <w:rsid w:val="00BF6D08"/>
    <w:rsid w:val="00C0743D"/>
    <w:rsid w:val="00C141AD"/>
    <w:rsid w:val="00C3615D"/>
    <w:rsid w:val="00C42C75"/>
    <w:rsid w:val="00C52525"/>
    <w:rsid w:val="00C609FD"/>
    <w:rsid w:val="00C90883"/>
    <w:rsid w:val="00CE52E2"/>
    <w:rsid w:val="00CF1AA8"/>
    <w:rsid w:val="00CF38F2"/>
    <w:rsid w:val="00CF637C"/>
    <w:rsid w:val="00CF6530"/>
    <w:rsid w:val="00D02142"/>
    <w:rsid w:val="00D125A4"/>
    <w:rsid w:val="00D1669F"/>
    <w:rsid w:val="00D2498C"/>
    <w:rsid w:val="00D2513E"/>
    <w:rsid w:val="00D43C1F"/>
    <w:rsid w:val="00D7009F"/>
    <w:rsid w:val="00D9521E"/>
    <w:rsid w:val="00DB3906"/>
    <w:rsid w:val="00DD0C6C"/>
    <w:rsid w:val="00DE62DA"/>
    <w:rsid w:val="00E232E2"/>
    <w:rsid w:val="00E24425"/>
    <w:rsid w:val="00E431B2"/>
    <w:rsid w:val="00E634E1"/>
    <w:rsid w:val="00E70593"/>
    <w:rsid w:val="00E74EEA"/>
    <w:rsid w:val="00E74F48"/>
    <w:rsid w:val="00E87085"/>
    <w:rsid w:val="00EB343C"/>
    <w:rsid w:val="00EC61D8"/>
    <w:rsid w:val="00ED223F"/>
    <w:rsid w:val="00ED4DE1"/>
    <w:rsid w:val="00EE0E81"/>
    <w:rsid w:val="00EE761D"/>
    <w:rsid w:val="00EF5882"/>
    <w:rsid w:val="00F142C9"/>
    <w:rsid w:val="00F67F86"/>
    <w:rsid w:val="00F71A30"/>
    <w:rsid w:val="00FA2ADC"/>
    <w:rsid w:val="00FB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5"/>
    <w:pPr>
      <w:widowControl w:val="0"/>
      <w:suppressAutoHyphens/>
      <w:spacing w:line="240" w:lineRule="auto"/>
      <w:jc w:val="left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A6DF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7385"/>
    <w:rPr>
      <w:color w:val="000080"/>
      <w:u w:val="single"/>
    </w:rPr>
  </w:style>
  <w:style w:type="paragraph" w:customStyle="1" w:styleId="ConsPlusNormal">
    <w:name w:val="ConsPlusNormal"/>
    <w:rsid w:val="00597385"/>
    <w:pPr>
      <w:suppressAutoHyphens/>
      <w:spacing w:line="240" w:lineRule="auto"/>
      <w:jc w:val="left"/>
    </w:pPr>
    <w:rPr>
      <w:rFonts w:ascii="Arial" w:eastAsia="Arial" w:hAnsi="Arial" w:cs="Courier New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rsid w:val="00597385"/>
    <w:pPr>
      <w:suppressAutoHyphens/>
      <w:spacing w:line="240" w:lineRule="auto"/>
      <w:jc w:val="left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0743D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1A6DF9"/>
    <w:pPr>
      <w:widowControl w:val="0"/>
      <w:suppressAutoHyphens/>
      <w:spacing w:line="240" w:lineRule="auto"/>
      <w:jc w:val="left"/>
    </w:pPr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A6DF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customStyle="1" w:styleId="ConsTitle">
    <w:name w:val="ConsTitle"/>
    <w:rsid w:val="00EE761D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6">
    <w:name w:val="Table Grid"/>
    <w:basedOn w:val="a1"/>
    <w:uiPriority w:val="59"/>
    <w:rsid w:val="00585D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41A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141AD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141A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141AD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1D356B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D356B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5"/>
    <w:pPr>
      <w:widowControl w:val="0"/>
      <w:suppressAutoHyphens/>
      <w:spacing w:line="240" w:lineRule="auto"/>
      <w:jc w:val="left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A6DF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7385"/>
    <w:rPr>
      <w:color w:val="000080"/>
      <w:u w:val="single"/>
    </w:rPr>
  </w:style>
  <w:style w:type="paragraph" w:customStyle="1" w:styleId="ConsPlusNormal">
    <w:name w:val="ConsPlusNormal"/>
    <w:rsid w:val="00597385"/>
    <w:pPr>
      <w:suppressAutoHyphens/>
      <w:spacing w:line="240" w:lineRule="auto"/>
      <w:jc w:val="left"/>
    </w:pPr>
    <w:rPr>
      <w:rFonts w:ascii="Arial" w:eastAsia="Arial" w:hAnsi="Arial" w:cs="Courier New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rsid w:val="00597385"/>
    <w:pPr>
      <w:suppressAutoHyphens/>
      <w:spacing w:line="240" w:lineRule="auto"/>
      <w:jc w:val="left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0743D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1A6DF9"/>
    <w:pPr>
      <w:widowControl w:val="0"/>
      <w:suppressAutoHyphens/>
      <w:spacing w:line="240" w:lineRule="auto"/>
      <w:jc w:val="left"/>
    </w:pPr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A6DF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customStyle="1" w:styleId="ConsTitle">
    <w:name w:val="ConsTitle"/>
    <w:rsid w:val="00EE761D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6">
    <w:name w:val="Table Grid"/>
    <w:basedOn w:val="a1"/>
    <w:uiPriority w:val="59"/>
    <w:rsid w:val="00585D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41A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141AD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141A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141AD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1D356B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D356B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18" Type="http://schemas.openxmlformats.org/officeDocument/2006/relationships/hyperlink" Target="consultantplus://offline/ref=F0373CA7C079C5B977C4865DBF48EA997AE7FF7FDA6CFFB699CE5FA5D56Dc8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86A99B3C6EF96CEA4A12CEA0F7C2B52682E602297362F97DE9BF0AEB9jBN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17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25" Type="http://schemas.openxmlformats.org/officeDocument/2006/relationships/hyperlink" Target="consultantplus://offline/ref=6B686A99B3C6EF96CEA4A12CEA0F7C2B52682E602297362F97DE9BF0AEB9jBN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20" Type="http://schemas.openxmlformats.org/officeDocument/2006/relationships/hyperlink" Target="consultantplus://offline/ref=6B686A99B3C6EF96CEA4A12CEA0F7C2B5266206C219A362F97DE9BF0AEB9j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5E569E3D7E22B380F31F570485C0B38AB5E4FD0D18C9D31435EF14249E46DF01E3B55231E3E31t7L8N" TargetMode="External"/><Relationship Id="rId24" Type="http://schemas.openxmlformats.org/officeDocument/2006/relationships/hyperlink" Target="consultantplus://offline/ref=6B686A99B3C6EF96CEA4A12CEA0F7C2B5266206C219A362F97DE9BF0AEB9j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23" Type="http://schemas.openxmlformats.org/officeDocument/2006/relationships/hyperlink" Target="file:///\\sterlikova\&#1044;&#1086;&#1082;&#1091;&#1084;&#1077;&#1085;&#1090;&#1099;\&#1050;&#1054;&#1053;&#1050;&#1059;&#1056;&#1057;&#1067;\&#1050;&#1086;&#1085;&#1090;&#1088;&#1072;&#1082;&#1090;&#1085;&#1072;&#1103;%20&#1089;&#1083;&#1091;&#1078;&#1073;&#1072;\&#1053;&#1054;&#1056;&#1052;&#1048;&#1056;&#1054;&#1042;&#1040;&#1053;&#1048;&#1045;\&#1055;&#1088;&#1072;&#1074;&#1080;&#1083;&#1072;%20&#1086;&#1087;&#1088;&#1077;&#1076;&#1077;&#1083;&#1077;&#1085;&#1080;&#1103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625E569E3D7E22B380F31F570485C0B38AB5E4FD0D18C9D31435EF14249E46DF01E3B55231E3D30t7L6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726B82C0C0A04FD4E81CF926163F88A89CECEFBC8DC3F8052D307AARBJ0G" TargetMode="External"/><Relationship Id="rId14" Type="http://schemas.openxmlformats.org/officeDocument/2006/relationships/hyperlink" Target="../../../../Documents%20and%20Settings/user/&#1052;&#1086;&#1080;%20&#1076;&#1086;&#1082;&#1091;&#1084;&#1077;&#1085;&#1090;&#1099;/&#1047;&#1072;&#1075;&#1088;&#1091;&#1079;&#1082;&#1080;/33.15.docx" TargetMode="External"/><Relationship Id="rId22" Type="http://schemas.openxmlformats.org/officeDocument/2006/relationships/hyperlink" Target="file:///\\sterlikova\&#1044;&#1086;&#1082;&#1091;&#1084;&#1077;&#1085;&#1090;&#1099;\&#1050;&#1054;&#1053;&#1050;&#1059;&#1056;&#1057;&#1067;\&#1050;&#1086;&#1085;&#1090;&#1088;&#1072;&#1082;&#1090;&#1085;&#1072;&#1103;%20&#1089;&#1083;&#1091;&#1078;&#1073;&#1072;\&#1053;&#1054;&#1056;&#1052;&#1048;&#1056;&#1054;&#1042;&#1040;&#1053;&#1048;&#1045;\&#1055;&#1088;&#1072;&#1074;&#1080;&#1083;&#1072;%20&#1086;&#1087;&#1088;&#1077;&#1076;&#1077;&#1083;&#1077;&#1085;&#1080;&#1103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E842-682B-46D4-B29C-E6CEA77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13</cp:revision>
  <cp:lastPrinted>2016-11-25T08:43:00Z</cp:lastPrinted>
  <dcterms:created xsi:type="dcterms:W3CDTF">2016-09-16T06:33:00Z</dcterms:created>
  <dcterms:modified xsi:type="dcterms:W3CDTF">2017-02-28T07:10:00Z</dcterms:modified>
</cp:coreProperties>
</file>