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73" w:rsidRPr="001D7C32" w:rsidRDefault="00AE6073" w:rsidP="00AE6073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AE6073" w:rsidRPr="001D7C32" w:rsidRDefault="001D7C32" w:rsidP="001D7C32">
      <w:pPr>
        <w:pStyle w:val="Default"/>
        <w:ind w:left="5670"/>
        <w:rPr>
          <w:sz w:val="28"/>
          <w:szCs w:val="28"/>
        </w:rPr>
      </w:pPr>
      <w:r w:rsidRPr="001D7C32">
        <w:rPr>
          <w:sz w:val="28"/>
          <w:szCs w:val="28"/>
        </w:rPr>
        <w:t>УТВЕРЖДЕНА</w:t>
      </w:r>
    </w:p>
    <w:p w:rsidR="00CD0993" w:rsidRPr="001D7C32" w:rsidRDefault="001D7C32" w:rsidP="001D7C32">
      <w:pPr>
        <w:pStyle w:val="Default"/>
        <w:ind w:left="5670"/>
        <w:rPr>
          <w:sz w:val="28"/>
          <w:szCs w:val="28"/>
        </w:rPr>
      </w:pPr>
      <w:r w:rsidRPr="001D7C32">
        <w:rPr>
          <w:sz w:val="28"/>
          <w:szCs w:val="28"/>
        </w:rPr>
        <w:t xml:space="preserve">постановлением администрации Лучевого сельского поселения </w:t>
      </w:r>
      <w:proofErr w:type="spellStart"/>
      <w:r w:rsidRPr="001D7C32">
        <w:rPr>
          <w:sz w:val="28"/>
          <w:szCs w:val="28"/>
        </w:rPr>
        <w:t>Лабинского</w:t>
      </w:r>
      <w:proofErr w:type="spellEnd"/>
      <w:r w:rsidRPr="001D7C32">
        <w:rPr>
          <w:sz w:val="28"/>
          <w:szCs w:val="28"/>
        </w:rPr>
        <w:t xml:space="preserve"> района от 01.06.2022 № 46</w:t>
      </w:r>
    </w:p>
    <w:p w:rsidR="00AE6073" w:rsidRPr="00FF5572" w:rsidRDefault="00CD0993" w:rsidP="001D7C32">
      <w:pPr>
        <w:pStyle w:val="Default"/>
        <w:rPr>
          <w:bCs/>
        </w:rPr>
      </w:pPr>
      <w:r>
        <w:rPr>
          <w:b/>
        </w:rPr>
        <w:t xml:space="preserve">                                                                                           </w:t>
      </w:r>
    </w:p>
    <w:p w:rsidR="00753CE4" w:rsidRDefault="00753CE4" w:rsidP="00753CE4">
      <w:pPr>
        <w:pStyle w:val="a5"/>
        <w:jc w:val="both"/>
        <w:rPr>
          <w:sz w:val="28"/>
        </w:rPr>
      </w:pPr>
    </w:p>
    <w:p w:rsidR="00753CE4" w:rsidRDefault="00753CE4" w:rsidP="00753CE4">
      <w:pPr>
        <w:pStyle w:val="a5"/>
        <w:jc w:val="both"/>
        <w:rPr>
          <w:sz w:val="28"/>
        </w:rPr>
      </w:pPr>
    </w:p>
    <w:p w:rsidR="00753CE4" w:rsidRDefault="00753CE4" w:rsidP="00753CE4">
      <w:pPr>
        <w:pStyle w:val="a5"/>
        <w:jc w:val="both"/>
        <w:rPr>
          <w:sz w:val="28"/>
        </w:rPr>
      </w:pPr>
    </w:p>
    <w:p w:rsidR="001D7C32" w:rsidRDefault="001D7C32" w:rsidP="001D7C32">
      <w:pPr>
        <w:pStyle w:val="a5"/>
        <w:rPr>
          <w:szCs w:val="24"/>
        </w:rPr>
      </w:pPr>
      <w:r>
        <w:rPr>
          <w:szCs w:val="24"/>
        </w:rPr>
        <w:t xml:space="preserve">Заказчик: </w:t>
      </w:r>
      <w:r w:rsidRPr="00412C8D">
        <w:rPr>
          <w:szCs w:val="24"/>
        </w:rPr>
        <w:t xml:space="preserve">Администрация Лучевого сельского поселения </w:t>
      </w:r>
      <w:proofErr w:type="spellStart"/>
      <w:r w:rsidRPr="00412C8D">
        <w:rPr>
          <w:szCs w:val="24"/>
        </w:rPr>
        <w:t>Лабинского</w:t>
      </w:r>
      <w:proofErr w:type="spellEnd"/>
      <w:r w:rsidRPr="00412C8D">
        <w:rPr>
          <w:szCs w:val="24"/>
        </w:rPr>
        <w:t xml:space="preserve"> района</w:t>
      </w:r>
      <w:r>
        <w:rPr>
          <w:sz w:val="28"/>
        </w:rPr>
        <w:t xml:space="preserve"> </w:t>
      </w:r>
      <w:r w:rsidRPr="00CC4A95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75pt;height:7pt" o:hrpct="0" o:hralign="center" o:hr="t">
            <v:imagedata r:id="rId8" o:title="BD21448_"/>
          </v:shape>
        </w:pict>
      </w:r>
    </w:p>
    <w:p w:rsidR="001D7C32" w:rsidRDefault="001D7C32" w:rsidP="001D7C32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Pr="00C964ED">
        <w:rPr>
          <w:rFonts w:ascii="Times New Roman" w:hAnsi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Мирошниченко Валерий Григорьевич</w:t>
      </w:r>
    </w:p>
    <w:p w:rsidR="00753CE4" w:rsidRDefault="00753CE4" w:rsidP="00753CE4">
      <w:pPr>
        <w:pStyle w:val="a5"/>
        <w:jc w:val="both"/>
        <w:rPr>
          <w:sz w:val="28"/>
        </w:rPr>
      </w:pPr>
    </w:p>
    <w:p w:rsidR="00753CE4" w:rsidRDefault="00753CE4" w:rsidP="00753CE4">
      <w:pPr>
        <w:pStyle w:val="a5"/>
        <w:jc w:val="both"/>
        <w:rPr>
          <w:sz w:val="28"/>
        </w:rPr>
      </w:pPr>
    </w:p>
    <w:p w:rsidR="003E4211" w:rsidRDefault="003E4211" w:rsidP="00753CE4">
      <w:pPr>
        <w:pStyle w:val="a5"/>
        <w:jc w:val="both"/>
        <w:rPr>
          <w:sz w:val="28"/>
        </w:rPr>
      </w:pPr>
    </w:p>
    <w:p w:rsidR="00753CE4" w:rsidRDefault="00753CE4" w:rsidP="00753CE4">
      <w:pPr>
        <w:pStyle w:val="a5"/>
        <w:jc w:val="both"/>
        <w:rPr>
          <w:sz w:val="28"/>
        </w:rPr>
      </w:pPr>
    </w:p>
    <w:p w:rsidR="00753CE4" w:rsidRDefault="00753CE4" w:rsidP="00753CE4">
      <w:pPr>
        <w:pStyle w:val="Default"/>
      </w:pPr>
    </w:p>
    <w:p w:rsidR="00753CE4" w:rsidRDefault="00753CE4" w:rsidP="00753C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ЭНЕРГОСБЕРЕЖЕНИЯ</w:t>
      </w:r>
    </w:p>
    <w:p w:rsidR="00E87333" w:rsidRDefault="00753CE4" w:rsidP="00753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ПОВЫШЕНИЯ ЭНЕРГЕТИЧЕСКОЙ ЭФФЕКТИВНОСТИ </w:t>
      </w:r>
      <w:r w:rsidR="005E5C03" w:rsidRPr="005E5C03">
        <w:rPr>
          <w:b/>
          <w:bCs/>
          <w:sz w:val="28"/>
          <w:szCs w:val="28"/>
        </w:rPr>
        <w:t xml:space="preserve">АДМИНИСТРАЦИИ </w:t>
      </w:r>
      <w:r w:rsidR="00412C8D">
        <w:rPr>
          <w:b/>
          <w:bCs/>
          <w:sz w:val="28"/>
          <w:szCs w:val="28"/>
        </w:rPr>
        <w:t xml:space="preserve">ЛУЧЕВОГО </w:t>
      </w:r>
      <w:r w:rsidR="00D500A9">
        <w:rPr>
          <w:b/>
          <w:bCs/>
          <w:sz w:val="28"/>
          <w:szCs w:val="28"/>
        </w:rPr>
        <w:t>СЕЛЬСКО</w:t>
      </w:r>
      <w:r w:rsidR="00412C8D">
        <w:rPr>
          <w:b/>
          <w:bCs/>
          <w:sz w:val="28"/>
          <w:szCs w:val="28"/>
        </w:rPr>
        <w:t>ГО</w:t>
      </w:r>
      <w:r w:rsidR="00D500A9">
        <w:rPr>
          <w:b/>
          <w:bCs/>
          <w:sz w:val="28"/>
          <w:szCs w:val="28"/>
        </w:rPr>
        <w:t xml:space="preserve"> ПОСЕЛЕНИ</w:t>
      </w:r>
      <w:r w:rsidR="00412C8D">
        <w:rPr>
          <w:b/>
          <w:bCs/>
          <w:sz w:val="28"/>
          <w:szCs w:val="28"/>
        </w:rPr>
        <w:t>Я</w:t>
      </w:r>
      <w:r w:rsidR="00D500A9">
        <w:rPr>
          <w:b/>
          <w:bCs/>
          <w:sz w:val="28"/>
          <w:szCs w:val="28"/>
        </w:rPr>
        <w:t xml:space="preserve"> </w:t>
      </w:r>
      <w:r w:rsidR="00412C8D">
        <w:rPr>
          <w:b/>
          <w:bCs/>
          <w:sz w:val="28"/>
          <w:szCs w:val="28"/>
        </w:rPr>
        <w:t>ЛАБИНСКОГО</w:t>
      </w:r>
      <w:r w:rsidR="00D500A9">
        <w:rPr>
          <w:b/>
          <w:bCs/>
          <w:sz w:val="28"/>
          <w:szCs w:val="28"/>
        </w:rPr>
        <w:t xml:space="preserve"> РАЙОНА </w:t>
      </w:r>
    </w:p>
    <w:p w:rsidR="00753CE4" w:rsidRDefault="00753CE4" w:rsidP="00753C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E4211">
        <w:rPr>
          <w:b/>
          <w:bCs/>
          <w:sz w:val="28"/>
          <w:szCs w:val="28"/>
        </w:rPr>
        <w:t>2</w:t>
      </w:r>
      <w:r w:rsidR="00412C8D">
        <w:rPr>
          <w:b/>
          <w:bCs/>
          <w:sz w:val="28"/>
          <w:szCs w:val="28"/>
        </w:rPr>
        <w:t>2</w:t>
      </w:r>
      <w:r w:rsidR="00E87333">
        <w:rPr>
          <w:b/>
          <w:bCs/>
          <w:sz w:val="28"/>
          <w:szCs w:val="28"/>
        </w:rPr>
        <w:t xml:space="preserve"> - 202</w:t>
      </w:r>
      <w:r w:rsidR="00412C8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E87333">
        <w:rPr>
          <w:b/>
          <w:bCs/>
          <w:sz w:val="28"/>
          <w:szCs w:val="28"/>
        </w:rPr>
        <w:t>ы</w:t>
      </w:r>
    </w:p>
    <w:p w:rsidR="00753CE4" w:rsidRDefault="00753CE4" w:rsidP="003E4211">
      <w:pPr>
        <w:pStyle w:val="Default"/>
        <w:ind w:left="1416"/>
        <w:jc w:val="center"/>
        <w:rPr>
          <w:sz w:val="22"/>
          <w:szCs w:val="22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AE6073" w:rsidRDefault="00AE6073" w:rsidP="00753CE4">
      <w:pPr>
        <w:pStyle w:val="Default"/>
        <w:rPr>
          <w:sz w:val="28"/>
          <w:szCs w:val="28"/>
        </w:rPr>
      </w:pPr>
    </w:p>
    <w:p w:rsidR="00AE6073" w:rsidRDefault="00AE6073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3E4211" w:rsidRDefault="003E4211" w:rsidP="00753CE4">
      <w:pPr>
        <w:pStyle w:val="Default"/>
        <w:rPr>
          <w:sz w:val="28"/>
          <w:szCs w:val="28"/>
        </w:rPr>
      </w:pPr>
    </w:p>
    <w:p w:rsidR="003E4211" w:rsidRDefault="003E4211" w:rsidP="00753CE4">
      <w:pPr>
        <w:pStyle w:val="Default"/>
        <w:rPr>
          <w:sz w:val="28"/>
          <w:szCs w:val="28"/>
        </w:rPr>
      </w:pPr>
    </w:p>
    <w:p w:rsidR="00057FCA" w:rsidRDefault="00057FCA" w:rsidP="00753CE4">
      <w:pPr>
        <w:pStyle w:val="Default"/>
        <w:rPr>
          <w:sz w:val="28"/>
          <w:szCs w:val="28"/>
        </w:rPr>
      </w:pPr>
    </w:p>
    <w:p w:rsidR="00057FCA" w:rsidRDefault="00057FCA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53CE4" w:rsidRDefault="00753CE4" w:rsidP="00753CE4">
      <w:pPr>
        <w:pStyle w:val="Default"/>
        <w:rPr>
          <w:sz w:val="28"/>
          <w:szCs w:val="28"/>
        </w:rPr>
      </w:pPr>
    </w:p>
    <w:p w:rsidR="007150BA" w:rsidRPr="003E4211" w:rsidRDefault="00412C8D" w:rsidP="003E42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Луч</w:t>
      </w:r>
      <w:r w:rsidR="00D500A9" w:rsidRPr="003E4211">
        <w:rPr>
          <w:b/>
          <w:bCs/>
          <w:sz w:val="28"/>
          <w:szCs w:val="28"/>
        </w:rPr>
        <w:t xml:space="preserve"> </w:t>
      </w:r>
      <w:r w:rsidR="00753CE4" w:rsidRPr="003E4211">
        <w:rPr>
          <w:b/>
          <w:bCs/>
          <w:sz w:val="28"/>
          <w:szCs w:val="28"/>
        </w:rPr>
        <w:t>20</w:t>
      </w:r>
      <w:r w:rsidR="003E4211" w:rsidRPr="003E421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3E4211" w:rsidRPr="003E4211">
        <w:rPr>
          <w:b/>
          <w:bCs/>
          <w:sz w:val="28"/>
          <w:szCs w:val="28"/>
        </w:rPr>
        <w:t xml:space="preserve"> </w:t>
      </w:r>
      <w:r w:rsidR="00753CE4" w:rsidRPr="003E4211">
        <w:rPr>
          <w:b/>
          <w:bCs/>
          <w:sz w:val="28"/>
          <w:szCs w:val="28"/>
        </w:rPr>
        <w:t>г.</w:t>
      </w:r>
    </w:p>
    <w:p w:rsidR="00AE6073" w:rsidRDefault="00AE6073" w:rsidP="00391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811" w:rsidRPr="003B4AEB" w:rsidRDefault="00873811" w:rsidP="00873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Look w:val="04A0"/>
      </w:tblPr>
      <w:tblGrid>
        <w:gridCol w:w="562"/>
        <w:gridCol w:w="7937"/>
        <w:gridCol w:w="845"/>
      </w:tblGrid>
      <w:tr w:rsidR="00873811" w:rsidRPr="00CB230E" w:rsidTr="00735246">
        <w:trPr>
          <w:trHeight w:val="534"/>
        </w:trPr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a5"/>
              <w:jc w:val="center"/>
              <w:rPr>
                <w:rFonts w:eastAsia="PMingLiU-ExtB"/>
                <w:b/>
                <w:bCs/>
                <w:sz w:val="22"/>
                <w:szCs w:val="22"/>
              </w:rPr>
            </w:pPr>
            <w:r w:rsidRPr="00CB230E">
              <w:rPr>
                <w:rFonts w:eastAsia="PMingLiU-ExtB"/>
                <w:b/>
                <w:bCs/>
                <w:sz w:val="22"/>
                <w:szCs w:val="22"/>
              </w:rPr>
              <w:t>ОБОБЩЕННЫЙ ОТЧЕТ</w:t>
            </w:r>
          </w:p>
          <w:p w:rsidR="00873811" w:rsidRPr="00EB4D4B" w:rsidRDefault="00873811" w:rsidP="00735246">
            <w:pPr>
              <w:pStyle w:val="a5"/>
              <w:rPr>
                <w:rFonts w:eastAsia="PMingLiU-ExtB"/>
                <w:b/>
                <w:bCs/>
              </w:rPr>
            </w:pPr>
            <w:r w:rsidRPr="00EB4D4B">
              <w:rPr>
                <w:rFonts w:eastAsia="PMingLiU-ExtB"/>
                <w:b/>
                <w:bCs/>
              </w:rPr>
              <w:t xml:space="preserve">с анализом потребления всех энергоресурсов </w:t>
            </w:r>
            <w:r w:rsidRPr="00D500A9">
              <w:rPr>
                <w:b/>
                <w:bCs/>
                <w:szCs w:val="24"/>
              </w:rPr>
              <w:t xml:space="preserve">Администрации </w:t>
            </w:r>
            <w:r w:rsidRPr="004D0F3A">
              <w:rPr>
                <w:b/>
                <w:bCs/>
                <w:szCs w:val="24"/>
              </w:rPr>
              <w:t>Лучевого сельского поселения Лабинского района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</w:rPr>
            </w:pPr>
            <w:r>
              <w:rPr>
                <w:rFonts w:ascii="Times New Roman" w:eastAsia="PMingLiU-ExtB" w:hAnsi="Times New Roman" w:cs="Times New Roman"/>
              </w:rPr>
              <w:t>3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1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a5"/>
              <w:rPr>
                <w:rFonts w:eastAsia="PMingLiU-ExtB"/>
                <w:b/>
                <w:sz w:val="22"/>
                <w:szCs w:val="22"/>
              </w:rPr>
            </w:pPr>
            <w:r w:rsidRPr="00CB230E">
              <w:rPr>
                <w:rFonts w:eastAsia="PMingLiU-ExtB"/>
                <w:b/>
                <w:sz w:val="22"/>
                <w:szCs w:val="22"/>
              </w:rPr>
              <w:t>Комплексный анализ текущего состояния энергосбережения и повышения энергетической эффективности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3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2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Электрическая энергия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4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3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 xml:space="preserve">Тепловая энергия и 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газоснабжение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5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4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Водоснабжение и водоотведение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5</w:t>
            </w:r>
          </w:p>
        </w:tc>
      </w:tr>
      <w:tr w:rsidR="00873811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>
              <w:rPr>
                <w:rFonts w:ascii="Times New Roman" w:eastAsia="PMingLiU-ExtB" w:hAnsi="Times New Roman" w:cs="Times New Roman"/>
              </w:rPr>
              <w:t>5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Моторное топливо</w:t>
            </w:r>
          </w:p>
        </w:tc>
        <w:tc>
          <w:tcPr>
            <w:tcW w:w="845" w:type="dxa"/>
          </w:tcPr>
          <w:p w:rsidR="00873811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6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>
              <w:rPr>
                <w:rFonts w:ascii="Times New Roman" w:eastAsia="PMingLiU-ExtB" w:hAnsi="Times New Roman" w:cs="Times New Roman"/>
              </w:rPr>
              <w:t>6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</w:rPr>
              <w:t>Анализ текущего состояния зданий и оценка потенциала энергосбережения учреждения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7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>
              <w:rPr>
                <w:rFonts w:ascii="Times New Roman" w:eastAsia="PMingLiU-ExtB" w:hAnsi="Times New Roman" w:cs="Times New Roman"/>
              </w:rPr>
              <w:t>7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  <w:b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Оценка потенциала энергосбережения учреждения в разрезе проводимых мероприятий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10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Default"/>
              <w:jc w:val="center"/>
              <w:rPr>
                <w:rFonts w:eastAsia="PMingLiU-ExtB"/>
                <w:sz w:val="22"/>
                <w:szCs w:val="22"/>
              </w:rPr>
            </w:pPr>
            <w:r w:rsidRPr="00CB230E">
              <w:rPr>
                <w:rFonts w:eastAsia="PMingLiU-ExtB"/>
                <w:sz w:val="22"/>
                <w:szCs w:val="22"/>
              </w:rPr>
              <w:t>ПРОГРАММА В ОБЛАСТИ ЭНЕРГОСБЕРЕЖЕНИЯ</w:t>
            </w:r>
          </w:p>
          <w:p w:rsidR="00873811" w:rsidRPr="00CB230E" w:rsidRDefault="00873811" w:rsidP="00735246">
            <w:pPr>
              <w:pStyle w:val="Default"/>
              <w:jc w:val="center"/>
              <w:rPr>
                <w:rFonts w:eastAsia="PMingLiU-ExtB"/>
                <w:sz w:val="22"/>
                <w:szCs w:val="22"/>
              </w:rPr>
            </w:pPr>
            <w:r w:rsidRPr="00CB230E">
              <w:rPr>
                <w:rFonts w:eastAsia="PMingLiU-ExtB"/>
                <w:sz w:val="22"/>
                <w:szCs w:val="22"/>
              </w:rPr>
              <w:t xml:space="preserve">И ПОВЫШЕНИЯ ЭНЕРГЕТИЧЕСКОЙ ЭФФЕКТИВНОСТИ 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1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a5"/>
              <w:rPr>
                <w:rFonts w:eastAsia="PMingLiU-ExtB"/>
                <w:b/>
                <w:bCs/>
                <w:sz w:val="22"/>
                <w:szCs w:val="22"/>
              </w:rPr>
            </w:pPr>
            <w:r w:rsidRPr="00CB230E">
              <w:rPr>
                <w:rFonts w:eastAsia="PMingLiU-ExtB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2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</w:rPr>
              <w:t>Цели и задачи Программы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2.1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</w:rPr>
              <w:t>Цели Программы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2.2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</w:rPr>
              <w:t>Задачи Программы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  <w:lang w:eastAsia="ru-RU"/>
              </w:rPr>
            </w:pPr>
            <w:r w:rsidRPr="00CB230E">
              <w:rPr>
                <w:rFonts w:ascii="Times New Roman" w:eastAsia="PMingLiU-ExtB" w:hAnsi="Times New Roman" w:cs="Times New Roman"/>
                <w:lang w:eastAsia="ru-RU"/>
              </w:rPr>
              <w:t>Приложение N 1</w:t>
            </w:r>
          </w:p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lang w:eastAsia="ru-RU"/>
              </w:rPr>
              <w:t xml:space="preserve"> </w:t>
            </w:r>
            <w:r w:rsidRPr="00CB230E">
              <w:rPr>
                <w:rFonts w:ascii="Times New Roman" w:eastAsia="PMingLiU-ExtB" w:hAnsi="Times New Roman" w:cs="Times New Roman"/>
                <w:b/>
                <w:bCs/>
                <w:lang w:eastAsia="ru-RU"/>
              </w:rPr>
              <w:t>Паспорт Программы энергосбережения и повышения энергетической эффективности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2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a5"/>
              <w:rPr>
                <w:rFonts w:eastAsia="PMingLiU-ExtB"/>
                <w:sz w:val="22"/>
                <w:szCs w:val="22"/>
                <w:lang w:eastAsia="ru-RU"/>
              </w:rPr>
            </w:pPr>
            <w:r w:rsidRPr="00CB230E">
              <w:rPr>
                <w:rFonts w:eastAsia="PMingLiU-ExtB"/>
                <w:sz w:val="22"/>
                <w:szCs w:val="22"/>
                <w:lang w:eastAsia="ru-RU"/>
              </w:rPr>
              <w:t>Приложение N 2</w:t>
            </w:r>
          </w:p>
          <w:p w:rsidR="00873811" w:rsidRPr="00CB230E" w:rsidRDefault="00873811" w:rsidP="00735246">
            <w:pPr>
              <w:pStyle w:val="a5"/>
              <w:rPr>
                <w:rFonts w:eastAsia="PMingLiU-ExtB"/>
                <w:b/>
                <w:bCs/>
                <w:color w:val="22272F"/>
                <w:sz w:val="22"/>
                <w:szCs w:val="22"/>
                <w:lang w:eastAsia="ru-RU"/>
              </w:rPr>
            </w:pPr>
            <w:r w:rsidRPr="00CB230E">
              <w:rPr>
                <w:rFonts w:eastAsia="PMingLiU-ExtB"/>
                <w:sz w:val="22"/>
                <w:szCs w:val="22"/>
                <w:lang w:eastAsia="ru-RU"/>
              </w:rPr>
              <w:t xml:space="preserve"> </w:t>
            </w:r>
            <w:r w:rsidRPr="00CB230E">
              <w:rPr>
                <w:rFonts w:eastAsia="PMingLiU-ExtB"/>
                <w:b/>
                <w:bCs/>
                <w:color w:val="22272F"/>
                <w:sz w:val="22"/>
                <w:szCs w:val="22"/>
                <w:lang w:eastAsia="ru-RU"/>
              </w:rPr>
              <w:t>Сведения о целевых показателях программы энергосбережения и повышения энергетической эффективности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1</w:t>
            </w:r>
            <w:r>
              <w:rPr>
                <w:rFonts w:ascii="Times New Roman" w:eastAsia="PMingLiU-ExtB" w:hAnsi="Times New Roman" w:cs="Times New Roman"/>
                <w:b/>
                <w:bCs/>
              </w:rPr>
              <w:t>4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3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 xml:space="preserve">Механизм реализации, система мониторинга, управления и контроля </w:t>
            </w: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br/>
              <w:t>за ходом выполнения программы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15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4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a5"/>
              <w:ind w:left="35" w:hanging="35"/>
              <w:rPr>
                <w:rFonts w:eastAsia="PMingLiU-ExtB"/>
                <w:b/>
                <w:sz w:val="22"/>
                <w:szCs w:val="22"/>
              </w:rPr>
            </w:pPr>
            <w:r w:rsidRPr="00CB230E">
              <w:rPr>
                <w:rFonts w:eastAsia="PMingLiU-ExtB"/>
                <w:b/>
                <w:sz w:val="22"/>
                <w:szCs w:val="22"/>
              </w:rPr>
              <w:t xml:space="preserve">Мероприятия по энергосбережению и повышению энергетической эффективности, 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16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7937" w:type="dxa"/>
          </w:tcPr>
          <w:p w:rsidR="00873811" w:rsidRPr="00CB230E" w:rsidRDefault="00873811" w:rsidP="00735246">
            <w:pPr>
              <w:pStyle w:val="a5"/>
              <w:rPr>
                <w:rFonts w:eastAsia="PMingLiU-ExtB"/>
                <w:sz w:val="22"/>
                <w:szCs w:val="22"/>
                <w:lang w:eastAsia="ru-RU"/>
              </w:rPr>
            </w:pPr>
            <w:r w:rsidRPr="00CB230E">
              <w:rPr>
                <w:rFonts w:eastAsia="PMingLiU-ExtB"/>
                <w:sz w:val="22"/>
                <w:szCs w:val="22"/>
                <w:lang w:eastAsia="ru-RU"/>
              </w:rPr>
              <w:t xml:space="preserve">Приложение N 3 </w:t>
            </w:r>
          </w:p>
          <w:p w:rsidR="00873811" w:rsidRPr="00CB230E" w:rsidRDefault="00873811" w:rsidP="00735246">
            <w:pPr>
              <w:pStyle w:val="a5"/>
              <w:rPr>
                <w:rFonts w:eastAsia="PMingLiU-ExtB"/>
                <w:b/>
                <w:bCs/>
                <w:color w:val="22272F"/>
                <w:sz w:val="22"/>
                <w:szCs w:val="22"/>
                <w:lang w:eastAsia="ru-RU"/>
              </w:rPr>
            </w:pPr>
            <w:r w:rsidRPr="00CB230E">
              <w:rPr>
                <w:rFonts w:eastAsia="PMingLiU-ExtB"/>
                <w:b/>
                <w:bCs/>
                <w:color w:val="22272F"/>
                <w:sz w:val="22"/>
                <w:szCs w:val="22"/>
                <w:lang w:eastAsia="ru-RU"/>
              </w:rPr>
              <w:t>Перечень мероприятий программы энергосбережения и повышения энергетической эффективности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18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5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b/>
              </w:rPr>
              <w:t>Ожидаемые результаты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20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6.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  <w:b/>
              </w:rPr>
            </w:pPr>
            <w:r w:rsidRPr="00CB230E">
              <w:rPr>
                <w:rFonts w:ascii="Times New Roman" w:eastAsia="PMingLiU-ExtB" w:hAnsi="Times New Roman" w:cs="Times New Roman"/>
                <w:b/>
              </w:rPr>
              <w:t>Информация об источниках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21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7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autoSpaceDE w:val="0"/>
              <w:autoSpaceDN w:val="0"/>
              <w:adjustRightInd w:val="0"/>
              <w:rPr>
                <w:rFonts w:ascii="Times New Roman" w:eastAsia="PMingLiU-ExtB" w:hAnsi="Times New Roman" w:cs="Times New Roman"/>
                <w:b/>
                <w:bCs/>
                <w:color w:val="000000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  <w:color w:val="000000"/>
              </w:rPr>
              <w:t>Рекомендации по системе пропаганды в рамках реализации Программы энергосбережения и повышения энергоэффективности Учреждения</w:t>
            </w:r>
          </w:p>
          <w:p w:rsidR="00873811" w:rsidRPr="00CB230E" w:rsidRDefault="00873811" w:rsidP="00735246">
            <w:pPr>
              <w:autoSpaceDE w:val="0"/>
              <w:autoSpaceDN w:val="0"/>
              <w:adjustRightInd w:val="0"/>
              <w:rPr>
                <w:rFonts w:ascii="Times New Roman" w:eastAsia="PMingLiU-ExtB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22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8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autoSpaceDE w:val="0"/>
              <w:autoSpaceDN w:val="0"/>
              <w:adjustRightInd w:val="0"/>
              <w:rPr>
                <w:rFonts w:ascii="Times New Roman" w:eastAsia="PMingLiU-ExtB" w:hAnsi="Times New Roman" w:cs="Times New Roman"/>
                <w:b/>
                <w:bCs/>
                <w:color w:val="000000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  <w:color w:val="000000"/>
              </w:rPr>
              <w:t>Механизм привлечения внебюджетных источников финансирования для целей энергосбережения и повышения энергетической эффективности.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23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  <w:b/>
                <w:bCs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</w:rPr>
              <w:t>ПРИЛОЖЕНИЯ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1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autoSpaceDE w:val="0"/>
              <w:autoSpaceDN w:val="0"/>
              <w:adjustRightInd w:val="0"/>
              <w:rPr>
                <w:rFonts w:ascii="Times New Roman" w:eastAsia="PMingLiU-ExtB" w:hAnsi="Times New Roman" w:cs="Times New Roman"/>
                <w:b/>
                <w:bCs/>
                <w:color w:val="000000"/>
              </w:rPr>
            </w:pPr>
            <w:r w:rsidRPr="00CB230E">
              <w:rPr>
                <w:rFonts w:ascii="Times New Roman" w:eastAsia="PMingLiU-ExtB" w:hAnsi="Times New Roman" w:cs="Times New Roman"/>
                <w:b/>
                <w:bCs/>
                <w:color w:val="000000"/>
              </w:rPr>
              <w:t>Рекомендации по системе информационного обеспечения в рамках Программы энергосбережения Учреждения.</w:t>
            </w:r>
          </w:p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26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2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lang w:eastAsia="ru-RU"/>
              </w:rPr>
              <w:t>Приложение 4.</w:t>
            </w:r>
            <w:r w:rsidRPr="00CB230E">
              <w:rPr>
                <w:rFonts w:ascii="Times New Roman" w:eastAsia="PMingLiU-ExtB" w:hAnsi="Times New Roman" w:cs="Times New Roman"/>
                <w:b/>
                <w:bCs/>
                <w:lang w:eastAsia="ru-RU"/>
              </w:rPr>
              <w:t xml:space="preserve"> Отчет о достижении значений целевых показателей Программы энергосбережения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28</w:t>
            </w:r>
          </w:p>
        </w:tc>
      </w:tr>
      <w:tr w:rsidR="00873811" w:rsidRPr="00CB230E" w:rsidTr="00735246">
        <w:tc>
          <w:tcPr>
            <w:tcW w:w="562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</w:rPr>
              <w:t>3</w:t>
            </w:r>
          </w:p>
        </w:tc>
        <w:tc>
          <w:tcPr>
            <w:tcW w:w="7937" w:type="dxa"/>
          </w:tcPr>
          <w:p w:rsidR="00873811" w:rsidRPr="00CB230E" w:rsidRDefault="00873811" w:rsidP="00735246">
            <w:pPr>
              <w:rPr>
                <w:rFonts w:ascii="Times New Roman" w:eastAsia="PMingLiU-ExtB" w:hAnsi="Times New Roman" w:cs="Times New Roman"/>
              </w:rPr>
            </w:pPr>
            <w:r w:rsidRPr="00CB230E">
              <w:rPr>
                <w:rFonts w:ascii="Times New Roman" w:eastAsia="PMingLiU-ExtB" w:hAnsi="Times New Roman" w:cs="Times New Roman"/>
                <w:lang w:eastAsia="ru-RU"/>
              </w:rPr>
              <w:t>Приложение 5.</w:t>
            </w:r>
            <w:r w:rsidRPr="00CB230E">
              <w:rPr>
                <w:rFonts w:ascii="Times New Roman" w:eastAsia="PMingLiU-ExtB" w:hAnsi="Times New Roman" w:cs="Times New Roman"/>
                <w:b/>
                <w:bCs/>
                <w:lang w:eastAsia="ru-RU"/>
              </w:rPr>
              <w:t xml:space="preserve"> Отчет о реализации мероприятий Программы энергосбережения</w:t>
            </w:r>
          </w:p>
        </w:tc>
        <w:tc>
          <w:tcPr>
            <w:tcW w:w="845" w:type="dxa"/>
          </w:tcPr>
          <w:p w:rsidR="00873811" w:rsidRPr="00CB230E" w:rsidRDefault="00873811" w:rsidP="00735246">
            <w:pPr>
              <w:jc w:val="center"/>
              <w:rPr>
                <w:rFonts w:ascii="Times New Roman" w:eastAsia="PMingLiU-ExtB" w:hAnsi="Times New Roman" w:cs="Times New Roman"/>
                <w:b/>
                <w:bCs/>
              </w:rPr>
            </w:pPr>
            <w:r>
              <w:rPr>
                <w:rFonts w:ascii="Times New Roman" w:eastAsia="PMingLiU-ExtB" w:hAnsi="Times New Roman" w:cs="Times New Roman"/>
                <w:b/>
                <w:bCs/>
              </w:rPr>
              <w:t>31</w:t>
            </w:r>
          </w:p>
        </w:tc>
      </w:tr>
    </w:tbl>
    <w:p w:rsidR="003A6EEC" w:rsidRDefault="003A6EEC" w:rsidP="00F9328B">
      <w:pPr>
        <w:pStyle w:val="a5"/>
        <w:rPr>
          <w:b/>
          <w:bCs/>
          <w:szCs w:val="24"/>
        </w:rPr>
      </w:pPr>
    </w:p>
    <w:p w:rsidR="003A6EEC" w:rsidRDefault="003A6EEC" w:rsidP="00F9328B">
      <w:pPr>
        <w:pStyle w:val="a5"/>
        <w:rPr>
          <w:b/>
          <w:bCs/>
          <w:szCs w:val="24"/>
        </w:rPr>
      </w:pPr>
    </w:p>
    <w:p w:rsidR="00873811" w:rsidRDefault="00873811" w:rsidP="00F9328B">
      <w:pPr>
        <w:pStyle w:val="a5"/>
        <w:rPr>
          <w:b/>
          <w:bCs/>
          <w:szCs w:val="24"/>
        </w:rPr>
      </w:pPr>
    </w:p>
    <w:p w:rsidR="00873811" w:rsidRDefault="00873811" w:rsidP="00F9328B">
      <w:pPr>
        <w:pStyle w:val="a5"/>
        <w:rPr>
          <w:b/>
          <w:bCs/>
          <w:szCs w:val="24"/>
        </w:rPr>
      </w:pPr>
    </w:p>
    <w:p w:rsidR="008D710A" w:rsidRDefault="008D710A" w:rsidP="0085439B">
      <w:pPr>
        <w:pStyle w:val="a5"/>
        <w:jc w:val="center"/>
        <w:rPr>
          <w:b/>
          <w:bCs/>
          <w:szCs w:val="24"/>
        </w:rPr>
      </w:pPr>
    </w:p>
    <w:p w:rsidR="0085439B" w:rsidRPr="0085439B" w:rsidRDefault="0085439B" w:rsidP="0085439B">
      <w:pPr>
        <w:pStyle w:val="a5"/>
        <w:jc w:val="center"/>
        <w:rPr>
          <w:b/>
          <w:bCs/>
          <w:szCs w:val="24"/>
        </w:rPr>
      </w:pPr>
      <w:r w:rsidRPr="0085439B">
        <w:rPr>
          <w:b/>
          <w:bCs/>
          <w:szCs w:val="24"/>
        </w:rPr>
        <w:lastRenderedPageBreak/>
        <w:t>О</w:t>
      </w:r>
      <w:r>
        <w:rPr>
          <w:b/>
          <w:bCs/>
          <w:szCs w:val="24"/>
        </w:rPr>
        <w:t>БОБЩЕННЫЙ ОТЧЕТ</w:t>
      </w:r>
    </w:p>
    <w:p w:rsidR="004378EE" w:rsidRDefault="0085439B" w:rsidP="0085439B">
      <w:pPr>
        <w:pStyle w:val="a5"/>
        <w:jc w:val="center"/>
        <w:rPr>
          <w:b/>
          <w:bCs/>
          <w:szCs w:val="24"/>
        </w:rPr>
      </w:pPr>
      <w:r w:rsidRPr="0085439B">
        <w:rPr>
          <w:b/>
          <w:bCs/>
          <w:szCs w:val="24"/>
        </w:rPr>
        <w:t xml:space="preserve">с анализом потребления всех энергоресурсов </w:t>
      </w:r>
      <w:r w:rsidR="00D500A9" w:rsidRPr="00D500A9">
        <w:rPr>
          <w:b/>
          <w:bCs/>
          <w:szCs w:val="24"/>
        </w:rPr>
        <w:t xml:space="preserve">Администрации </w:t>
      </w:r>
      <w:r w:rsidR="004D0F3A" w:rsidRPr="00412C8D">
        <w:rPr>
          <w:szCs w:val="24"/>
        </w:rPr>
        <w:t>Л</w:t>
      </w:r>
      <w:r w:rsidR="004D0F3A" w:rsidRPr="004D0F3A">
        <w:rPr>
          <w:b/>
          <w:bCs/>
          <w:szCs w:val="24"/>
        </w:rPr>
        <w:t>учевого сельского поселения Лабинского района</w:t>
      </w:r>
    </w:p>
    <w:p w:rsidR="003C0D57" w:rsidRPr="0085439B" w:rsidRDefault="003C0D57" w:rsidP="003C0D57">
      <w:pPr>
        <w:pStyle w:val="a5"/>
      </w:pPr>
    </w:p>
    <w:p w:rsidR="004378EE" w:rsidRPr="003C0D57" w:rsidRDefault="003C0D57" w:rsidP="003C0D57">
      <w:pPr>
        <w:pStyle w:val="a5"/>
        <w:jc w:val="both"/>
      </w:pPr>
      <w:r>
        <w:t xml:space="preserve">            </w:t>
      </w:r>
      <w:r w:rsidRPr="003C0D57">
        <w:t>Программа энергосбережения и повышения энергетической</w:t>
      </w:r>
      <w:r>
        <w:t xml:space="preserve"> </w:t>
      </w:r>
      <w:r w:rsidRPr="003C0D57">
        <w:t xml:space="preserve">эффективности </w:t>
      </w:r>
      <w:r w:rsidR="00D500A9" w:rsidRPr="00D500A9">
        <w:rPr>
          <w:szCs w:val="24"/>
        </w:rPr>
        <w:t>Администраци</w:t>
      </w:r>
      <w:r w:rsidR="00D500A9">
        <w:rPr>
          <w:szCs w:val="24"/>
        </w:rPr>
        <w:t>и</w:t>
      </w:r>
      <w:r w:rsidR="00D500A9" w:rsidRPr="00D500A9">
        <w:rPr>
          <w:szCs w:val="24"/>
        </w:rPr>
        <w:t xml:space="preserve"> </w:t>
      </w:r>
      <w:r w:rsidR="004D0F3A" w:rsidRPr="00412C8D">
        <w:rPr>
          <w:szCs w:val="24"/>
        </w:rPr>
        <w:t>Лучевого сельского поселения Лабинского района</w:t>
      </w:r>
      <w:r w:rsidR="004D0F3A">
        <w:rPr>
          <w:sz w:val="28"/>
        </w:rPr>
        <w:t xml:space="preserve"> </w:t>
      </w:r>
      <w:r>
        <w:t xml:space="preserve">разработана в </w:t>
      </w:r>
      <w:r w:rsidR="004D0F3A">
        <w:t>январе</w:t>
      </w:r>
      <w:r>
        <w:t xml:space="preserve"> 202</w:t>
      </w:r>
      <w:r w:rsidR="004D0F3A">
        <w:t>2</w:t>
      </w:r>
      <w:r>
        <w:t xml:space="preserve"> года на 202</w:t>
      </w:r>
      <w:r w:rsidR="004D0F3A">
        <w:t>2</w:t>
      </w:r>
      <w:r w:rsidR="0053183D">
        <w:t xml:space="preserve"> - 202</w:t>
      </w:r>
      <w:r w:rsidR="004D0F3A">
        <w:t>4</w:t>
      </w:r>
      <w:r w:rsidR="00C13A2E">
        <w:t xml:space="preserve"> </w:t>
      </w:r>
      <w:r>
        <w:t>год</w:t>
      </w:r>
      <w:r w:rsidR="0053183D">
        <w:t>ы</w:t>
      </w:r>
      <w:r w:rsidRPr="003C0D57">
        <w:rPr>
          <w:szCs w:val="24"/>
        </w:rPr>
        <w:t xml:space="preserve">. </w:t>
      </w:r>
      <w:r w:rsidRPr="003C0D57">
        <w:rPr>
          <w:color w:val="000000"/>
          <w:szCs w:val="24"/>
        </w:rPr>
        <w:t>В соответствии с постановлением № 1289 Минэкономразвития России: - базовым годом, по отношению к показателям которого в 202</w:t>
      </w:r>
      <w:r w:rsidR="00D43DD8">
        <w:rPr>
          <w:color w:val="000000"/>
          <w:szCs w:val="24"/>
        </w:rPr>
        <w:t>2</w:t>
      </w:r>
      <w:r w:rsidRPr="003C0D57">
        <w:rPr>
          <w:color w:val="000000"/>
          <w:szCs w:val="24"/>
        </w:rPr>
        <w:t xml:space="preserve"> году устанавливается целевой уровень снижения потребления ресурсов, является 20</w:t>
      </w:r>
      <w:r w:rsidR="00C13A2E">
        <w:rPr>
          <w:color w:val="000000"/>
          <w:szCs w:val="24"/>
        </w:rPr>
        <w:t>2</w:t>
      </w:r>
      <w:r w:rsidR="004D0F3A">
        <w:rPr>
          <w:color w:val="000000"/>
          <w:szCs w:val="24"/>
        </w:rPr>
        <w:t>1</w:t>
      </w:r>
      <w:r w:rsidRPr="003C0D57">
        <w:rPr>
          <w:color w:val="000000"/>
          <w:szCs w:val="24"/>
        </w:rPr>
        <w:t xml:space="preserve"> год;</w:t>
      </w:r>
    </w:p>
    <w:p w:rsidR="0085439B" w:rsidRPr="00C13A2E" w:rsidRDefault="0085439B" w:rsidP="00D43DD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A9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EB48B2" w:rsidRPr="00D500A9">
        <w:rPr>
          <w:rFonts w:ascii="Times New Roman" w:hAnsi="Times New Roman" w:cs="Times New Roman"/>
          <w:bCs/>
          <w:sz w:val="24"/>
          <w:szCs w:val="24"/>
        </w:rPr>
        <w:t>К</w:t>
      </w:r>
      <w:r w:rsidR="00C13A2E" w:rsidRPr="00D500A9">
        <w:rPr>
          <w:rFonts w:ascii="Times New Roman" w:hAnsi="Times New Roman" w:cs="Times New Roman"/>
          <w:bCs/>
          <w:sz w:val="24"/>
          <w:szCs w:val="24"/>
        </w:rPr>
        <w:t xml:space="preserve">онтракта № </w:t>
      </w:r>
      <w:r w:rsidR="001D7C32">
        <w:rPr>
          <w:rFonts w:ascii="Times New Roman" w:hAnsi="Times New Roman" w:cs="Times New Roman"/>
          <w:bCs/>
          <w:sz w:val="24"/>
          <w:szCs w:val="24"/>
        </w:rPr>
        <w:t>3</w:t>
      </w:r>
      <w:r w:rsidR="00C13A2E" w:rsidRPr="00D50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26D" w:rsidRPr="00D500A9">
        <w:rPr>
          <w:rFonts w:ascii="Times New Roman" w:hAnsi="Times New Roman" w:cs="Times New Roman"/>
          <w:sz w:val="24"/>
          <w:szCs w:val="24"/>
        </w:rPr>
        <w:t xml:space="preserve">от </w:t>
      </w:r>
      <w:r w:rsidR="001D7C32" w:rsidRPr="001D7C32">
        <w:rPr>
          <w:rFonts w:ascii="Times New Roman" w:hAnsi="Times New Roman" w:cs="Times New Roman"/>
          <w:sz w:val="24"/>
          <w:szCs w:val="24"/>
        </w:rPr>
        <w:t>12</w:t>
      </w:r>
      <w:r w:rsidR="0005226D" w:rsidRPr="001D7C32">
        <w:rPr>
          <w:rFonts w:ascii="Times New Roman" w:hAnsi="Times New Roman" w:cs="Times New Roman"/>
          <w:sz w:val="24"/>
          <w:szCs w:val="24"/>
        </w:rPr>
        <w:t xml:space="preserve"> </w:t>
      </w:r>
      <w:r w:rsidR="001D7C32" w:rsidRPr="001D7C32">
        <w:rPr>
          <w:rFonts w:ascii="Times New Roman" w:hAnsi="Times New Roman" w:cs="Times New Roman"/>
          <w:sz w:val="24"/>
          <w:szCs w:val="24"/>
        </w:rPr>
        <w:t>января</w:t>
      </w:r>
      <w:r w:rsidR="0005226D" w:rsidRPr="001D7C32">
        <w:rPr>
          <w:rFonts w:ascii="Times New Roman" w:hAnsi="Times New Roman" w:cs="Times New Roman"/>
          <w:sz w:val="24"/>
          <w:szCs w:val="24"/>
        </w:rPr>
        <w:t xml:space="preserve"> 202</w:t>
      </w:r>
      <w:r w:rsidR="001D7C32" w:rsidRPr="001D7C32">
        <w:rPr>
          <w:rFonts w:ascii="Times New Roman" w:hAnsi="Times New Roman" w:cs="Times New Roman"/>
          <w:sz w:val="24"/>
          <w:szCs w:val="24"/>
        </w:rPr>
        <w:t>2</w:t>
      </w:r>
      <w:r w:rsidR="0005226D" w:rsidRPr="001D7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7C32">
        <w:rPr>
          <w:rFonts w:ascii="Times New Roman" w:hAnsi="Times New Roman" w:cs="Times New Roman"/>
          <w:sz w:val="24"/>
          <w:szCs w:val="24"/>
        </w:rPr>
        <w:t>,</w:t>
      </w:r>
      <w:r w:rsidRPr="00D500A9">
        <w:rPr>
          <w:rFonts w:ascii="Times New Roman" w:hAnsi="Times New Roman" w:cs="Times New Roman"/>
          <w:sz w:val="24"/>
          <w:szCs w:val="24"/>
        </w:rPr>
        <w:t xml:space="preserve"> заключенного между </w:t>
      </w:r>
      <w:r w:rsidR="00D500A9" w:rsidRPr="00D500A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0F3A" w:rsidRPr="00412C8D">
        <w:rPr>
          <w:rFonts w:ascii="Times New Roman" w:hAnsi="Times New Roman"/>
          <w:sz w:val="24"/>
          <w:szCs w:val="24"/>
        </w:rPr>
        <w:t>Лучевого сельского поселения Лабинского района</w:t>
      </w:r>
      <w:r w:rsidR="004D0F3A">
        <w:rPr>
          <w:rFonts w:ascii="Times New Roman" w:hAnsi="Times New Roman"/>
          <w:sz w:val="28"/>
          <w:szCs w:val="28"/>
        </w:rPr>
        <w:t xml:space="preserve"> </w:t>
      </w:r>
      <w:r w:rsidRPr="00C13A2E">
        <w:rPr>
          <w:rFonts w:ascii="Times New Roman" w:hAnsi="Times New Roman" w:cs="Times New Roman"/>
          <w:sz w:val="24"/>
          <w:szCs w:val="24"/>
        </w:rPr>
        <w:t xml:space="preserve">(заказчиком) и Индивидуальным предпринимателем Мирошниченко Валерием Григорьевичем является настоящая </w:t>
      </w:r>
      <w:r w:rsidR="00A24FC5" w:rsidRPr="00C13A2E">
        <w:rPr>
          <w:rFonts w:ascii="Times New Roman" w:hAnsi="Times New Roman" w:cs="Times New Roman"/>
          <w:sz w:val="24"/>
          <w:szCs w:val="24"/>
        </w:rPr>
        <w:t>Программа энергосбережения и повышения энергетической эффективности учреждения и обобщенный отчет с анализом потребления всех энергоресурсов</w:t>
      </w:r>
      <w:r w:rsidR="00B8440C" w:rsidRPr="00C13A2E">
        <w:rPr>
          <w:rFonts w:ascii="Times New Roman" w:hAnsi="Times New Roman" w:cs="Times New Roman"/>
          <w:sz w:val="24"/>
          <w:szCs w:val="24"/>
        </w:rPr>
        <w:t xml:space="preserve"> разработанн</w:t>
      </w:r>
      <w:r w:rsidR="00DB3C05">
        <w:rPr>
          <w:rFonts w:ascii="Times New Roman" w:hAnsi="Times New Roman" w:cs="Times New Roman"/>
          <w:sz w:val="24"/>
          <w:szCs w:val="24"/>
        </w:rPr>
        <w:t>ые</w:t>
      </w:r>
      <w:r w:rsidR="00B8440C" w:rsidRPr="00C13A2E">
        <w:rPr>
          <w:rFonts w:ascii="Times New Roman" w:hAnsi="Times New Roman" w:cs="Times New Roman"/>
          <w:sz w:val="24"/>
          <w:szCs w:val="24"/>
        </w:rPr>
        <w:t xml:space="preserve"> в отношении учреждения с целью достижения экономии энергетических ресурсов</w:t>
      </w:r>
      <w:r w:rsidR="00A24FC5" w:rsidRPr="00C13A2E">
        <w:rPr>
          <w:rFonts w:ascii="Times New Roman" w:hAnsi="Times New Roman" w:cs="Times New Roman"/>
          <w:sz w:val="24"/>
          <w:szCs w:val="24"/>
        </w:rPr>
        <w:t>.</w:t>
      </w:r>
    </w:p>
    <w:p w:rsidR="004378EE" w:rsidRPr="004D0F3A" w:rsidRDefault="00D500A9" w:rsidP="00D43DD8">
      <w:pPr>
        <w:pStyle w:val="a5"/>
        <w:ind w:firstLine="709"/>
        <w:jc w:val="both"/>
        <w:rPr>
          <w:szCs w:val="24"/>
        </w:rPr>
      </w:pPr>
      <w:r w:rsidRPr="00D500A9">
        <w:t xml:space="preserve">Администрация </w:t>
      </w:r>
      <w:r w:rsidR="004D0F3A" w:rsidRPr="00412C8D">
        <w:rPr>
          <w:szCs w:val="24"/>
        </w:rPr>
        <w:t>Лучевого сельского поселения Лабинского района</w:t>
      </w:r>
      <w:r w:rsidR="00DB3C05" w:rsidRPr="00D500A9">
        <w:t>,</w:t>
      </w:r>
      <w:r w:rsidR="00DB3C05" w:rsidRPr="00C13A2E">
        <w:t xml:space="preserve"> </w:t>
      </w:r>
      <w:r w:rsidR="00B8465F">
        <w:t>занимает второй этаж здания Дома культуры п. Луч,</w:t>
      </w:r>
      <w:r w:rsidR="00A24FC5" w:rsidRPr="006159DD">
        <w:t xml:space="preserve"> по</w:t>
      </w:r>
      <w:r w:rsidR="004D0F3A">
        <w:t xml:space="preserve"> </w:t>
      </w:r>
      <w:r w:rsidR="00A24FC5" w:rsidRPr="006159DD">
        <w:t>адрес</w:t>
      </w:r>
      <w:r w:rsidR="00A24FC5" w:rsidRPr="00682743">
        <w:t xml:space="preserve">у: </w:t>
      </w:r>
      <w:r w:rsidR="004D0F3A" w:rsidRPr="004D0F3A">
        <w:rPr>
          <w:szCs w:val="24"/>
        </w:rPr>
        <w:t>352500, Краснодарский край, Лабинский р-н, п. Луч, ул. Центральная, 6</w:t>
      </w:r>
      <w:r w:rsidR="004D0F3A" w:rsidRPr="004D0F3A">
        <w:rPr>
          <w:b/>
          <w:szCs w:val="24"/>
        </w:rPr>
        <w:t>,</w:t>
      </w:r>
      <w:r w:rsidR="008D5D29" w:rsidRPr="00682743">
        <w:rPr>
          <w:spacing w:val="-6"/>
        </w:rPr>
        <w:t xml:space="preserve"> общей площадью </w:t>
      </w:r>
      <w:r w:rsidR="00B8465F">
        <w:rPr>
          <w:color w:val="000000"/>
        </w:rPr>
        <w:t>146,9</w:t>
      </w:r>
      <w:r w:rsidR="00F609A0" w:rsidRPr="00682743">
        <w:rPr>
          <w:color w:val="000000"/>
        </w:rPr>
        <w:t xml:space="preserve"> </w:t>
      </w:r>
      <w:r w:rsidR="008D5D29" w:rsidRPr="00682743">
        <w:rPr>
          <w:spacing w:val="-6"/>
        </w:rPr>
        <w:t>кв.</w:t>
      </w:r>
      <w:r w:rsidR="00F676AD" w:rsidRPr="00682743">
        <w:rPr>
          <w:spacing w:val="-6"/>
        </w:rPr>
        <w:t xml:space="preserve"> </w:t>
      </w:r>
      <w:r w:rsidR="008D5D29" w:rsidRPr="00682743">
        <w:rPr>
          <w:spacing w:val="-6"/>
        </w:rPr>
        <w:t>м</w:t>
      </w:r>
      <w:r w:rsidR="007A37F7" w:rsidRPr="00682743">
        <w:rPr>
          <w:spacing w:val="-6"/>
        </w:rPr>
        <w:t>,</w:t>
      </w:r>
      <w:r w:rsidR="00327E3E" w:rsidRPr="00682743">
        <w:rPr>
          <w:spacing w:val="-6"/>
        </w:rPr>
        <w:t xml:space="preserve"> </w:t>
      </w:r>
      <w:r w:rsidR="004E5982" w:rsidRPr="00682743">
        <w:rPr>
          <w:spacing w:val="-6"/>
        </w:rPr>
        <w:t>и строительным объем</w:t>
      </w:r>
      <w:r>
        <w:rPr>
          <w:spacing w:val="-6"/>
        </w:rPr>
        <w:t>ом</w:t>
      </w:r>
      <w:r w:rsidR="004E5982" w:rsidRPr="00682743">
        <w:rPr>
          <w:spacing w:val="-6"/>
        </w:rPr>
        <w:t xml:space="preserve"> </w:t>
      </w:r>
      <w:r w:rsidR="00B8465F">
        <w:t>440,7</w:t>
      </w:r>
      <w:r w:rsidR="00B8440C" w:rsidRPr="00682743">
        <w:t xml:space="preserve"> </w:t>
      </w:r>
      <w:r w:rsidR="004E5982" w:rsidRPr="00682743">
        <w:rPr>
          <w:spacing w:val="-6"/>
        </w:rPr>
        <w:t>куб. м</w:t>
      </w:r>
      <w:r w:rsidR="00327E3E" w:rsidRPr="00682743">
        <w:rPr>
          <w:spacing w:val="-6"/>
        </w:rPr>
        <w:t>.</w:t>
      </w:r>
      <w:r w:rsidR="007A37F7" w:rsidRPr="00682743">
        <w:rPr>
          <w:spacing w:val="-6"/>
        </w:rPr>
        <w:t xml:space="preserve"> </w:t>
      </w:r>
      <w:r w:rsidR="00B8440C" w:rsidRPr="00682743">
        <w:rPr>
          <w:spacing w:val="-6"/>
        </w:rPr>
        <w:t>В</w:t>
      </w:r>
      <w:r w:rsidR="009F2151" w:rsidRPr="00682743">
        <w:rPr>
          <w:spacing w:val="-6"/>
        </w:rPr>
        <w:t xml:space="preserve"> 20</w:t>
      </w:r>
      <w:r w:rsidR="00DB3C05" w:rsidRPr="00682743">
        <w:rPr>
          <w:spacing w:val="-6"/>
        </w:rPr>
        <w:t>2</w:t>
      </w:r>
      <w:r w:rsidR="004D0F3A">
        <w:rPr>
          <w:spacing w:val="-6"/>
        </w:rPr>
        <w:t>1</w:t>
      </w:r>
      <w:r w:rsidR="009F2151" w:rsidRPr="00682743">
        <w:rPr>
          <w:spacing w:val="-6"/>
        </w:rPr>
        <w:t xml:space="preserve"> год</w:t>
      </w:r>
      <w:r w:rsidR="00B8440C" w:rsidRPr="00682743">
        <w:rPr>
          <w:spacing w:val="-6"/>
        </w:rPr>
        <w:t xml:space="preserve">у общее количество </w:t>
      </w:r>
      <w:r w:rsidR="00B8440C">
        <w:rPr>
          <w:spacing w:val="-6"/>
        </w:rPr>
        <w:t>работников</w:t>
      </w:r>
      <w:r w:rsidR="009F2151" w:rsidRPr="00F92D22">
        <w:rPr>
          <w:spacing w:val="-6"/>
        </w:rPr>
        <w:t xml:space="preserve"> в</w:t>
      </w:r>
      <w:r w:rsidR="001351EA">
        <w:rPr>
          <w:spacing w:val="-6"/>
        </w:rPr>
        <w:t xml:space="preserve"> </w:t>
      </w:r>
      <w:r w:rsidRPr="00D500A9">
        <w:t>Администраци</w:t>
      </w:r>
      <w:r w:rsidR="00610F40">
        <w:t>и</w:t>
      </w:r>
      <w:r w:rsidRPr="00D500A9">
        <w:t xml:space="preserve"> </w:t>
      </w:r>
      <w:r w:rsidR="004D0F3A" w:rsidRPr="00412C8D">
        <w:rPr>
          <w:szCs w:val="24"/>
        </w:rPr>
        <w:t>Лучевого сельского поселения Лабинского района</w:t>
      </w:r>
      <w:r w:rsidRPr="00D500A9">
        <w:t xml:space="preserve">» </w:t>
      </w:r>
      <w:r w:rsidR="00B8440C">
        <w:t>составил</w:t>
      </w:r>
      <w:r w:rsidR="00C252DD">
        <w:t>о</w:t>
      </w:r>
      <w:r w:rsidR="001351EA">
        <w:t xml:space="preserve"> </w:t>
      </w:r>
      <w:r w:rsidR="004D0F3A">
        <w:t>5</w:t>
      </w:r>
      <w:r w:rsidR="00B8440C">
        <w:t xml:space="preserve"> чел/год</w:t>
      </w:r>
      <w:r>
        <w:t>.</w:t>
      </w:r>
    </w:p>
    <w:p w:rsidR="008E0AF1" w:rsidRDefault="008E0AF1" w:rsidP="00FA2E90">
      <w:pPr>
        <w:pStyle w:val="a5"/>
        <w:rPr>
          <w:b/>
          <w:bCs/>
          <w:szCs w:val="24"/>
        </w:rPr>
      </w:pPr>
    </w:p>
    <w:p w:rsidR="00964F2F" w:rsidRPr="00964F2F" w:rsidRDefault="00964F2F" w:rsidP="00964F2F">
      <w:pPr>
        <w:pStyle w:val="a5"/>
        <w:jc w:val="center"/>
        <w:rPr>
          <w:b/>
          <w:szCs w:val="24"/>
        </w:rPr>
      </w:pPr>
      <w:r w:rsidRPr="00964F2F">
        <w:rPr>
          <w:b/>
          <w:szCs w:val="24"/>
        </w:rPr>
        <w:t>1. Комплексный анализ текущего состояния энергосбережения и повышения энергетической эффективности</w:t>
      </w:r>
    </w:p>
    <w:p w:rsidR="00964F2F" w:rsidRPr="00964F2F" w:rsidRDefault="00964F2F" w:rsidP="00964F2F">
      <w:pPr>
        <w:pStyle w:val="a5"/>
        <w:ind w:firstLine="851"/>
        <w:rPr>
          <w:szCs w:val="24"/>
        </w:rPr>
      </w:pPr>
    </w:p>
    <w:p w:rsidR="00964F2F" w:rsidRP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 xml:space="preserve">В настоящее время затраты на энергетические ресурсы составляют существенную часть расходов </w:t>
      </w:r>
      <w:r w:rsidR="00A24FC5">
        <w:rPr>
          <w:szCs w:val="24"/>
        </w:rPr>
        <w:t>учреждения</w:t>
      </w:r>
      <w:r w:rsidRPr="00964F2F">
        <w:rPr>
          <w:szCs w:val="24"/>
        </w:rPr>
        <w:t xml:space="preserve"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 </w:t>
      </w:r>
    </w:p>
    <w:p w:rsid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>Суммарное потребление электрической</w:t>
      </w:r>
      <w:r w:rsidR="00610F40">
        <w:rPr>
          <w:szCs w:val="24"/>
        </w:rPr>
        <w:t xml:space="preserve"> </w:t>
      </w:r>
      <w:r w:rsidRPr="00964F2F">
        <w:rPr>
          <w:szCs w:val="24"/>
        </w:rPr>
        <w:t>энергии</w:t>
      </w:r>
      <w:r w:rsidR="00610F40">
        <w:rPr>
          <w:szCs w:val="24"/>
        </w:rPr>
        <w:t>, природного газа</w:t>
      </w:r>
      <w:r w:rsidR="00375B0B">
        <w:rPr>
          <w:szCs w:val="24"/>
        </w:rPr>
        <w:t xml:space="preserve"> и </w:t>
      </w:r>
      <w:r w:rsidR="005D349D">
        <w:rPr>
          <w:szCs w:val="24"/>
        </w:rPr>
        <w:t>моторного топлива</w:t>
      </w:r>
      <w:r w:rsidRPr="00964F2F">
        <w:rPr>
          <w:szCs w:val="24"/>
        </w:rPr>
        <w:t xml:space="preserve"> в топливном эквиваленте составило в 20</w:t>
      </w:r>
      <w:r w:rsidR="00AF7BD2">
        <w:rPr>
          <w:szCs w:val="24"/>
        </w:rPr>
        <w:t>2</w:t>
      </w:r>
      <w:r w:rsidR="007B5C10">
        <w:rPr>
          <w:szCs w:val="24"/>
        </w:rPr>
        <w:t>1</w:t>
      </w:r>
      <w:r w:rsidRPr="00964F2F">
        <w:rPr>
          <w:szCs w:val="24"/>
        </w:rPr>
        <w:t xml:space="preserve"> г. </w:t>
      </w:r>
      <w:r w:rsidR="007B5C10">
        <w:rPr>
          <w:szCs w:val="24"/>
        </w:rPr>
        <w:t>4,638</w:t>
      </w:r>
      <w:r w:rsidRPr="00964F2F">
        <w:rPr>
          <w:szCs w:val="24"/>
        </w:rPr>
        <w:t xml:space="preserve"> т </w:t>
      </w:r>
      <w:proofErr w:type="spellStart"/>
      <w:r w:rsidRPr="00964F2F">
        <w:rPr>
          <w:szCs w:val="24"/>
        </w:rPr>
        <w:t>у.т</w:t>
      </w:r>
      <w:proofErr w:type="spellEnd"/>
      <w:r w:rsidRPr="00964F2F">
        <w:rPr>
          <w:szCs w:val="24"/>
        </w:rPr>
        <w:t>.</w:t>
      </w:r>
      <w:r w:rsidR="00374158">
        <w:rPr>
          <w:szCs w:val="24"/>
        </w:rPr>
        <w:t xml:space="preserve">, с учетом моторного топлива: </w:t>
      </w:r>
      <w:r w:rsidR="007B5C10">
        <w:rPr>
          <w:szCs w:val="24"/>
        </w:rPr>
        <w:t>12,437</w:t>
      </w:r>
      <w:r w:rsidR="00374158" w:rsidRPr="00374158">
        <w:rPr>
          <w:szCs w:val="24"/>
        </w:rPr>
        <w:t xml:space="preserve"> </w:t>
      </w:r>
      <w:r w:rsidR="00374158" w:rsidRPr="00964F2F">
        <w:rPr>
          <w:szCs w:val="24"/>
        </w:rPr>
        <w:t xml:space="preserve">т </w:t>
      </w:r>
      <w:proofErr w:type="spellStart"/>
      <w:r w:rsidR="00374158" w:rsidRPr="00964F2F">
        <w:rPr>
          <w:szCs w:val="24"/>
        </w:rPr>
        <w:t>у.т</w:t>
      </w:r>
      <w:proofErr w:type="spellEnd"/>
      <w:r w:rsidRPr="00964F2F">
        <w:rPr>
          <w:szCs w:val="24"/>
        </w:rPr>
        <w:t xml:space="preserve">. Структура энергопотребления организации представлена ниже: </w:t>
      </w:r>
    </w:p>
    <w:p w:rsidR="005C5553" w:rsidRDefault="005C5553" w:rsidP="00964F2F">
      <w:pPr>
        <w:pStyle w:val="a5"/>
        <w:ind w:firstLine="851"/>
        <w:jc w:val="both"/>
        <w:rPr>
          <w:szCs w:val="24"/>
        </w:rPr>
      </w:pPr>
    </w:p>
    <w:p w:rsidR="005C5553" w:rsidRDefault="005C5553" w:rsidP="00964F2F">
      <w:pPr>
        <w:pStyle w:val="a5"/>
        <w:ind w:firstLine="851"/>
        <w:jc w:val="both"/>
        <w:rPr>
          <w:szCs w:val="24"/>
        </w:rPr>
      </w:pPr>
    </w:p>
    <w:p w:rsidR="005C5553" w:rsidRDefault="002424C8" w:rsidP="00964F2F">
      <w:pPr>
        <w:pStyle w:val="a5"/>
        <w:ind w:firstLine="85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Таблица 1</w:t>
      </w:r>
    </w:p>
    <w:tbl>
      <w:tblPr>
        <w:tblStyle w:val="aa"/>
        <w:tblW w:w="0" w:type="auto"/>
        <w:tblLook w:val="04A0"/>
      </w:tblPr>
      <w:tblGrid>
        <w:gridCol w:w="696"/>
        <w:gridCol w:w="3837"/>
        <w:gridCol w:w="2123"/>
        <w:gridCol w:w="2688"/>
      </w:tblGrid>
      <w:tr w:rsidR="00610F40" w:rsidTr="005475F6">
        <w:tc>
          <w:tcPr>
            <w:tcW w:w="696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837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bCs/>
                <w:sz w:val="22"/>
                <w:szCs w:val="22"/>
              </w:rPr>
              <w:t>Наименование энергетического ресурса</w:t>
            </w: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88" w:type="dxa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bCs/>
                <w:sz w:val="22"/>
                <w:szCs w:val="22"/>
              </w:rPr>
              <w:t>ИТОГО за 20</w:t>
            </w:r>
            <w:r>
              <w:rPr>
                <w:bCs/>
                <w:sz w:val="22"/>
                <w:szCs w:val="22"/>
              </w:rPr>
              <w:t>2</w:t>
            </w:r>
            <w:r w:rsidR="007B5C10">
              <w:rPr>
                <w:bCs/>
                <w:sz w:val="22"/>
                <w:szCs w:val="22"/>
              </w:rPr>
              <w:t>1</w:t>
            </w:r>
            <w:r w:rsidRPr="00BB3AE7">
              <w:rPr>
                <w:bCs/>
                <w:sz w:val="22"/>
                <w:szCs w:val="22"/>
              </w:rPr>
              <w:t xml:space="preserve"> год,</w:t>
            </w: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7" w:type="dxa"/>
            <w:vMerge w:val="restart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BB3AE7">
              <w:rPr>
                <w:sz w:val="22"/>
                <w:szCs w:val="22"/>
              </w:rPr>
              <w:t>кВт∙ч</w:t>
            </w:r>
          </w:p>
        </w:tc>
        <w:tc>
          <w:tcPr>
            <w:tcW w:w="2688" w:type="dxa"/>
          </w:tcPr>
          <w:p w:rsidR="00610F40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9,503</w:t>
            </w: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Т.У.Т</w:t>
            </w:r>
          </w:p>
        </w:tc>
        <w:tc>
          <w:tcPr>
            <w:tcW w:w="2688" w:type="dxa"/>
          </w:tcPr>
          <w:p w:rsidR="00610F40" w:rsidRPr="005E70B8" w:rsidRDefault="003F7D02" w:rsidP="005E70B8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3,274</w:t>
            </w: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7" w:type="dxa"/>
            <w:vMerge w:val="restart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Гкал</w:t>
            </w:r>
          </w:p>
        </w:tc>
        <w:tc>
          <w:tcPr>
            <w:tcW w:w="2688" w:type="dxa"/>
          </w:tcPr>
          <w:p w:rsidR="00610F40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9,18</w:t>
            </w: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Т.У.Т</w:t>
            </w:r>
          </w:p>
        </w:tc>
        <w:tc>
          <w:tcPr>
            <w:tcW w:w="2688" w:type="dxa"/>
          </w:tcPr>
          <w:p w:rsidR="00610F40" w:rsidRPr="003F7D02" w:rsidRDefault="003F7D02" w:rsidP="005E70B8">
            <w:pPr>
              <w:pStyle w:val="a5"/>
              <w:jc w:val="center"/>
              <w:rPr>
                <w:b/>
                <w:bCs/>
                <w:szCs w:val="24"/>
              </w:rPr>
            </w:pPr>
            <w:r w:rsidRPr="003F7D02">
              <w:rPr>
                <w:b/>
                <w:bCs/>
                <w:szCs w:val="24"/>
              </w:rPr>
              <w:t>1,364</w:t>
            </w: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7921A1">
            <w:pPr>
              <w:pStyle w:val="a5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610F40" w:rsidTr="005475F6">
        <w:tc>
          <w:tcPr>
            <w:tcW w:w="696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7" w:type="dxa"/>
          </w:tcPr>
          <w:p w:rsidR="00610F40" w:rsidRPr="00BB3AE7" w:rsidRDefault="00610F40" w:rsidP="002424C8">
            <w:pPr>
              <w:pStyle w:val="a5"/>
              <w:jc w:val="both"/>
              <w:rPr>
                <w:sz w:val="22"/>
                <w:szCs w:val="22"/>
              </w:rPr>
            </w:pPr>
            <w:r w:rsidRPr="00BB3AE7">
              <w:rPr>
                <w:sz w:val="22"/>
                <w:szCs w:val="22"/>
              </w:rPr>
              <w:t>Твердое топливо,</w:t>
            </w:r>
          </w:p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3" w:type="dxa"/>
            <w:vAlign w:val="bottom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т, куб</w:t>
            </w:r>
            <w:proofErr w:type="gramStart"/>
            <w:r w:rsidRPr="00BB3AE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Жидкое топливо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т, куб</w:t>
            </w:r>
            <w:proofErr w:type="gramStart"/>
            <w:r w:rsidRPr="00BB3AE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5D349D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:rsidR="00610F40" w:rsidRPr="00BB3AE7" w:rsidRDefault="00610F40" w:rsidP="005D349D">
            <w:pPr>
              <w:pStyle w:val="a5"/>
              <w:jc w:val="both"/>
              <w:rPr>
                <w:sz w:val="22"/>
                <w:szCs w:val="22"/>
              </w:rPr>
            </w:pPr>
            <w:r w:rsidRPr="00BB3AE7">
              <w:rPr>
                <w:sz w:val="22"/>
                <w:szCs w:val="22"/>
              </w:rPr>
              <w:t>Моторное топливо,</w:t>
            </w:r>
          </w:p>
          <w:p w:rsidR="00610F40" w:rsidRDefault="00610F40" w:rsidP="005D349D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3" w:type="dxa"/>
            <w:vAlign w:val="center"/>
          </w:tcPr>
          <w:p w:rsidR="00610F40" w:rsidRDefault="00610F40" w:rsidP="005D349D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</w:t>
            </w:r>
          </w:p>
        </w:tc>
        <w:tc>
          <w:tcPr>
            <w:tcW w:w="2688" w:type="dxa"/>
          </w:tcPr>
          <w:p w:rsidR="00610F40" w:rsidRPr="005E70B8" w:rsidRDefault="00610F40" w:rsidP="005E70B8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ТУ.Т.</w:t>
            </w:r>
          </w:p>
        </w:tc>
        <w:tc>
          <w:tcPr>
            <w:tcW w:w="2688" w:type="dxa"/>
          </w:tcPr>
          <w:p w:rsidR="00610F40" w:rsidRPr="005E70B8" w:rsidRDefault="003F7D02" w:rsidP="005E70B8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7,799</w:t>
            </w: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Pr="00BB3AE7" w:rsidRDefault="00610F40" w:rsidP="002424C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Pr="007B5C10" w:rsidRDefault="007B5C10" w:rsidP="005E70B8">
            <w:pPr>
              <w:pStyle w:val="a5"/>
              <w:jc w:val="center"/>
              <w:rPr>
                <w:szCs w:val="24"/>
              </w:rPr>
            </w:pPr>
            <w:r w:rsidRPr="007B5C10">
              <w:rPr>
                <w:szCs w:val="24"/>
              </w:rPr>
              <w:t>149</w:t>
            </w:r>
          </w:p>
        </w:tc>
      </w:tr>
      <w:tr w:rsidR="00610F40" w:rsidTr="005475F6">
        <w:tc>
          <w:tcPr>
            <w:tcW w:w="696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5.1</w:t>
            </w: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бензин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proofErr w:type="gramStart"/>
            <w:r w:rsidRPr="00BB3AE7">
              <w:rPr>
                <w:sz w:val="22"/>
                <w:szCs w:val="22"/>
              </w:rPr>
              <w:t>л</w:t>
            </w:r>
            <w:proofErr w:type="gramEnd"/>
            <w:r w:rsidRPr="00BB3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/</w:t>
            </w:r>
            <w:r w:rsidRPr="00BB3AE7">
              <w:rPr>
                <w:sz w:val="22"/>
                <w:szCs w:val="22"/>
              </w:rPr>
              <w:t xml:space="preserve"> т</w:t>
            </w:r>
          </w:p>
        </w:tc>
        <w:tc>
          <w:tcPr>
            <w:tcW w:w="2688" w:type="dxa"/>
          </w:tcPr>
          <w:p w:rsidR="00610F40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240/</w:t>
            </w:r>
            <w:r w:rsidR="003F7D02">
              <w:rPr>
                <w:szCs w:val="24"/>
              </w:rPr>
              <w:t>0,176</w:t>
            </w:r>
          </w:p>
        </w:tc>
      </w:tr>
      <w:tr w:rsidR="008B589E" w:rsidTr="005475F6">
        <w:tc>
          <w:tcPr>
            <w:tcW w:w="696" w:type="dxa"/>
          </w:tcPr>
          <w:p w:rsidR="008B589E" w:rsidRDefault="008B589E" w:rsidP="008B589E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5.1.1</w:t>
            </w:r>
          </w:p>
        </w:tc>
        <w:tc>
          <w:tcPr>
            <w:tcW w:w="3837" w:type="dxa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  <w:r w:rsidRPr="00BB3AE7">
              <w:rPr>
                <w:sz w:val="22"/>
                <w:szCs w:val="22"/>
              </w:rPr>
              <w:t>Т.У.Т</w:t>
            </w:r>
          </w:p>
        </w:tc>
        <w:tc>
          <w:tcPr>
            <w:tcW w:w="2688" w:type="dxa"/>
          </w:tcPr>
          <w:p w:rsidR="008B589E" w:rsidRPr="005E70B8" w:rsidRDefault="003F7D02" w:rsidP="005E70B8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0,263</w:t>
            </w:r>
          </w:p>
        </w:tc>
      </w:tr>
      <w:tr w:rsidR="008B589E" w:rsidTr="005475F6">
        <w:tc>
          <w:tcPr>
            <w:tcW w:w="696" w:type="dxa"/>
          </w:tcPr>
          <w:p w:rsidR="008B589E" w:rsidRDefault="008B589E" w:rsidP="008B589E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5.1.2</w:t>
            </w:r>
          </w:p>
        </w:tc>
        <w:tc>
          <w:tcPr>
            <w:tcW w:w="3837" w:type="dxa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8B589E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10F40" w:rsidTr="005475F6">
        <w:tc>
          <w:tcPr>
            <w:tcW w:w="696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керосин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л, т</w:t>
            </w:r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proofErr w:type="gramStart"/>
            <w:r w:rsidRPr="00BB3AE7">
              <w:rPr>
                <w:sz w:val="22"/>
                <w:szCs w:val="22"/>
              </w:rPr>
              <w:t>л</w:t>
            </w:r>
            <w:proofErr w:type="gramEnd"/>
            <w:r w:rsidRPr="00BB3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/</w:t>
            </w:r>
            <w:r w:rsidRPr="00BB3AE7">
              <w:rPr>
                <w:sz w:val="22"/>
                <w:szCs w:val="22"/>
              </w:rPr>
              <w:t xml:space="preserve"> т</w:t>
            </w:r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8B589E" w:rsidTr="005475F6">
        <w:tc>
          <w:tcPr>
            <w:tcW w:w="696" w:type="dxa"/>
          </w:tcPr>
          <w:p w:rsidR="008B589E" w:rsidRDefault="008B589E" w:rsidP="008B589E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5.3.1</w:t>
            </w:r>
          </w:p>
        </w:tc>
        <w:tc>
          <w:tcPr>
            <w:tcW w:w="3837" w:type="dxa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  <w:r w:rsidRPr="00BB3AE7">
              <w:rPr>
                <w:sz w:val="22"/>
                <w:szCs w:val="22"/>
              </w:rPr>
              <w:t>Т.У.Т</w:t>
            </w:r>
          </w:p>
        </w:tc>
        <w:tc>
          <w:tcPr>
            <w:tcW w:w="2688" w:type="dxa"/>
          </w:tcPr>
          <w:p w:rsidR="008B589E" w:rsidRPr="005E70B8" w:rsidRDefault="008B589E" w:rsidP="005E70B8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8B589E" w:rsidTr="005475F6">
        <w:tc>
          <w:tcPr>
            <w:tcW w:w="696" w:type="dxa"/>
          </w:tcPr>
          <w:p w:rsidR="008B589E" w:rsidRDefault="008B589E" w:rsidP="008B589E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5.3.2</w:t>
            </w:r>
          </w:p>
        </w:tc>
        <w:tc>
          <w:tcPr>
            <w:tcW w:w="3837" w:type="dxa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8B589E" w:rsidRPr="00BB3AE7" w:rsidRDefault="008B589E" w:rsidP="008B589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8B589E" w:rsidRDefault="008B589E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3837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газ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тыс</w:t>
            </w:r>
            <w:proofErr w:type="gramStart"/>
            <w:r w:rsidRPr="00BB3AE7">
              <w:rPr>
                <w:sz w:val="22"/>
                <w:szCs w:val="22"/>
              </w:rPr>
              <w:t>.к</w:t>
            </w:r>
            <w:proofErr w:type="gramEnd"/>
            <w:r w:rsidRPr="00BB3AE7">
              <w:rPr>
                <w:sz w:val="22"/>
                <w:szCs w:val="22"/>
              </w:rPr>
              <w:t>уб.м</w:t>
            </w:r>
          </w:p>
        </w:tc>
        <w:tc>
          <w:tcPr>
            <w:tcW w:w="2688" w:type="dxa"/>
          </w:tcPr>
          <w:p w:rsidR="00610F40" w:rsidRDefault="005475F6" w:rsidP="005E70B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5475F6" w:rsidTr="005475F6">
        <w:tc>
          <w:tcPr>
            <w:tcW w:w="696" w:type="dxa"/>
          </w:tcPr>
          <w:p w:rsidR="005475F6" w:rsidRDefault="005475F6" w:rsidP="005475F6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5.4.1</w:t>
            </w:r>
          </w:p>
        </w:tc>
        <w:tc>
          <w:tcPr>
            <w:tcW w:w="3837" w:type="dxa"/>
          </w:tcPr>
          <w:p w:rsidR="005475F6" w:rsidRPr="00BB3AE7" w:rsidRDefault="005475F6" w:rsidP="005475F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5475F6" w:rsidRPr="00BB3AE7" w:rsidRDefault="005475F6" w:rsidP="005475F6">
            <w:pPr>
              <w:pStyle w:val="a5"/>
              <w:jc w:val="both"/>
              <w:rPr>
                <w:sz w:val="22"/>
                <w:szCs w:val="22"/>
              </w:rPr>
            </w:pPr>
            <w:r w:rsidRPr="00BB3AE7">
              <w:rPr>
                <w:sz w:val="22"/>
                <w:szCs w:val="22"/>
              </w:rPr>
              <w:t>Т.У.Т</w:t>
            </w:r>
          </w:p>
        </w:tc>
        <w:tc>
          <w:tcPr>
            <w:tcW w:w="2688" w:type="dxa"/>
          </w:tcPr>
          <w:p w:rsidR="005475F6" w:rsidRPr="003F7D02" w:rsidRDefault="003F7D02" w:rsidP="005475F6">
            <w:pPr>
              <w:pStyle w:val="a5"/>
              <w:jc w:val="center"/>
              <w:rPr>
                <w:b/>
                <w:bCs/>
                <w:szCs w:val="24"/>
              </w:rPr>
            </w:pPr>
            <w:r w:rsidRPr="003F7D02">
              <w:rPr>
                <w:b/>
                <w:bCs/>
                <w:szCs w:val="24"/>
              </w:rPr>
              <w:t>7,536</w:t>
            </w:r>
          </w:p>
        </w:tc>
      </w:tr>
      <w:tr w:rsidR="005475F6" w:rsidTr="005475F6">
        <w:tc>
          <w:tcPr>
            <w:tcW w:w="696" w:type="dxa"/>
          </w:tcPr>
          <w:p w:rsidR="005475F6" w:rsidRDefault="005475F6" w:rsidP="005475F6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5.4.2</w:t>
            </w:r>
          </w:p>
        </w:tc>
        <w:tc>
          <w:tcPr>
            <w:tcW w:w="3837" w:type="dxa"/>
          </w:tcPr>
          <w:p w:rsidR="005475F6" w:rsidRPr="00BB3AE7" w:rsidRDefault="005475F6" w:rsidP="005475F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5475F6" w:rsidRPr="00BB3AE7" w:rsidRDefault="005475F6" w:rsidP="005475F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5475F6" w:rsidRDefault="005475F6" w:rsidP="005475F6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37" w:type="dxa"/>
            <w:vMerge w:val="restart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Природный газ (кроме моторного топлива)</w:t>
            </w:r>
          </w:p>
        </w:tc>
        <w:tc>
          <w:tcPr>
            <w:tcW w:w="2123" w:type="dxa"/>
            <w:vAlign w:val="bottom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тыс</w:t>
            </w:r>
            <w:proofErr w:type="gramStart"/>
            <w:r w:rsidRPr="00BB3AE7">
              <w:rPr>
                <w:sz w:val="22"/>
                <w:szCs w:val="22"/>
              </w:rPr>
              <w:t>.к</w:t>
            </w:r>
            <w:proofErr w:type="gramEnd"/>
            <w:r w:rsidRPr="00BB3AE7">
              <w:rPr>
                <w:sz w:val="22"/>
                <w:szCs w:val="22"/>
              </w:rPr>
              <w:t>уб.м</w:t>
            </w:r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Т.У.Т</w:t>
            </w:r>
          </w:p>
        </w:tc>
        <w:tc>
          <w:tcPr>
            <w:tcW w:w="2688" w:type="dxa"/>
          </w:tcPr>
          <w:p w:rsidR="00610F40" w:rsidRPr="005E70B8" w:rsidRDefault="00610F40" w:rsidP="005E70B8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7" w:type="dxa"/>
            <w:vMerge w:val="restart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Холодная вода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куб</w:t>
            </w:r>
            <w:proofErr w:type="gramStart"/>
            <w:r w:rsidRPr="00BB3AE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37" w:type="dxa"/>
            <w:vMerge w:val="restart"/>
            <w:vAlign w:val="bottom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Горячая вода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 xml:space="preserve"> куб. м</w:t>
            </w:r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Merge/>
            <w:vAlign w:val="bottom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 w:val="restart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37" w:type="dxa"/>
            <w:vAlign w:val="bottom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123" w:type="dxa"/>
            <w:vAlign w:val="center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  <w:r w:rsidRPr="00BB3AE7">
              <w:rPr>
                <w:sz w:val="22"/>
                <w:szCs w:val="22"/>
              </w:rPr>
              <w:t>куб. м</w:t>
            </w:r>
          </w:p>
        </w:tc>
        <w:tc>
          <w:tcPr>
            <w:tcW w:w="2688" w:type="dxa"/>
          </w:tcPr>
          <w:p w:rsidR="00610F40" w:rsidRDefault="00610F40" w:rsidP="005E70B8">
            <w:pPr>
              <w:pStyle w:val="a5"/>
              <w:jc w:val="center"/>
              <w:rPr>
                <w:szCs w:val="24"/>
              </w:rPr>
            </w:pPr>
          </w:p>
        </w:tc>
      </w:tr>
      <w:tr w:rsidR="00610F40" w:rsidTr="005475F6">
        <w:tc>
          <w:tcPr>
            <w:tcW w:w="696" w:type="dxa"/>
            <w:vMerge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837" w:type="dxa"/>
            <w:vAlign w:val="bottom"/>
          </w:tcPr>
          <w:p w:rsidR="00610F40" w:rsidRPr="00BB3AE7" w:rsidRDefault="00610F40" w:rsidP="002424C8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610F40" w:rsidRPr="00BB3AE7" w:rsidRDefault="00610F40" w:rsidP="002424C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 w:rsidRPr="00BB3AE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88" w:type="dxa"/>
          </w:tcPr>
          <w:p w:rsidR="00610F40" w:rsidRDefault="00610F40" w:rsidP="002424C8">
            <w:pPr>
              <w:pStyle w:val="a5"/>
              <w:jc w:val="both"/>
              <w:rPr>
                <w:szCs w:val="24"/>
              </w:rPr>
            </w:pPr>
          </w:p>
        </w:tc>
      </w:tr>
    </w:tbl>
    <w:p w:rsidR="005C5553" w:rsidRDefault="005C5553" w:rsidP="00964F2F">
      <w:pPr>
        <w:pStyle w:val="a5"/>
        <w:ind w:firstLine="851"/>
        <w:jc w:val="both"/>
        <w:rPr>
          <w:szCs w:val="24"/>
        </w:rPr>
      </w:pPr>
    </w:p>
    <w:p w:rsidR="00D31E05" w:rsidRDefault="00D31E05" w:rsidP="0076548B">
      <w:pPr>
        <w:pStyle w:val="a5"/>
        <w:jc w:val="both"/>
        <w:rPr>
          <w:szCs w:val="24"/>
        </w:rPr>
      </w:pPr>
    </w:p>
    <w:p w:rsidR="00964F2F" w:rsidRPr="00995B61" w:rsidRDefault="00964F2F" w:rsidP="00964F2F">
      <w:pPr>
        <w:pStyle w:val="a5"/>
        <w:ind w:firstLine="851"/>
        <w:jc w:val="both"/>
        <w:rPr>
          <w:szCs w:val="24"/>
        </w:rPr>
      </w:pPr>
      <w:r w:rsidRPr="00995B61">
        <w:rPr>
          <w:szCs w:val="24"/>
        </w:rPr>
        <w:t xml:space="preserve">Основными поставщиками энергетических ресурсов и коммунальных услуг учреждения являются: </w:t>
      </w:r>
    </w:p>
    <w:p w:rsidR="00964F2F" w:rsidRPr="00A96726" w:rsidRDefault="00964F2F" w:rsidP="00964F2F">
      <w:pPr>
        <w:pStyle w:val="a5"/>
        <w:ind w:firstLine="851"/>
        <w:jc w:val="both"/>
        <w:rPr>
          <w:szCs w:val="24"/>
        </w:rPr>
      </w:pPr>
      <w:r w:rsidRPr="00A96726">
        <w:rPr>
          <w:szCs w:val="24"/>
        </w:rPr>
        <w:t>электрической энергии</w:t>
      </w:r>
      <w:r w:rsidR="00A96726">
        <w:rPr>
          <w:szCs w:val="24"/>
        </w:rPr>
        <w:t>:</w:t>
      </w:r>
      <w:r w:rsidRPr="00A96726">
        <w:rPr>
          <w:szCs w:val="24"/>
        </w:rPr>
        <w:t xml:space="preserve"> – </w:t>
      </w:r>
      <w:r w:rsidR="00A96726">
        <w:rPr>
          <w:color w:val="000000"/>
          <w:szCs w:val="24"/>
        </w:rPr>
        <w:t>П</w:t>
      </w:r>
      <w:r w:rsidR="002C090B" w:rsidRPr="00A96726">
        <w:rPr>
          <w:color w:val="000000"/>
          <w:szCs w:val="24"/>
        </w:rPr>
        <w:t>АО «</w:t>
      </w:r>
      <w:r w:rsidR="00A96726">
        <w:rPr>
          <w:color w:val="000000"/>
          <w:szCs w:val="24"/>
        </w:rPr>
        <w:t>ТНС-энерго-Кубань», Армавирского филиала;</w:t>
      </w:r>
      <w:r w:rsidRPr="00A96726">
        <w:rPr>
          <w:szCs w:val="24"/>
        </w:rPr>
        <w:t xml:space="preserve"> </w:t>
      </w:r>
    </w:p>
    <w:p w:rsidR="00D31E05" w:rsidRPr="009F283C" w:rsidRDefault="00A96726" w:rsidP="009F283C">
      <w:pPr>
        <w:pStyle w:val="a5"/>
        <w:ind w:firstLine="851"/>
        <w:jc w:val="both"/>
        <w:rPr>
          <w:szCs w:val="24"/>
        </w:rPr>
      </w:pPr>
      <w:r>
        <w:rPr>
          <w:color w:val="000000"/>
          <w:szCs w:val="24"/>
        </w:rPr>
        <w:t>тепловой энергии: - МУП гор. Лабинска «Тепловые сети»</w:t>
      </w:r>
    </w:p>
    <w:p w:rsidR="00D31E05" w:rsidRDefault="000C6597" w:rsidP="0076548B">
      <w:pPr>
        <w:pStyle w:val="a5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6841A1" w:rsidRDefault="009D55C6" w:rsidP="009D55C6">
      <w:pPr>
        <w:pStyle w:val="a5"/>
        <w:ind w:firstLine="851"/>
        <w:jc w:val="center"/>
        <w:rPr>
          <w:b/>
          <w:bCs/>
          <w:szCs w:val="24"/>
        </w:rPr>
      </w:pPr>
      <w:r w:rsidRPr="009317FA">
        <w:rPr>
          <w:b/>
          <w:bCs/>
          <w:szCs w:val="24"/>
        </w:rPr>
        <w:t xml:space="preserve">2. </w:t>
      </w:r>
      <w:r w:rsidR="006841A1" w:rsidRPr="009317FA">
        <w:rPr>
          <w:b/>
          <w:bCs/>
          <w:szCs w:val="24"/>
        </w:rPr>
        <w:t>Электрическая</w:t>
      </w:r>
      <w:r w:rsidR="006841A1" w:rsidRPr="00A96726">
        <w:rPr>
          <w:b/>
          <w:bCs/>
          <w:szCs w:val="24"/>
        </w:rPr>
        <w:t xml:space="preserve"> энергия</w:t>
      </w:r>
      <w:r w:rsidR="00250F3F">
        <w:rPr>
          <w:b/>
          <w:bCs/>
          <w:szCs w:val="24"/>
        </w:rPr>
        <w:t xml:space="preserve"> </w:t>
      </w:r>
    </w:p>
    <w:p w:rsidR="006841A1" w:rsidRPr="006841A1" w:rsidRDefault="006841A1" w:rsidP="00964F2F">
      <w:pPr>
        <w:pStyle w:val="a5"/>
        <w:ind w:firstLine="851"/>
        <w:jc w:val="both"/>
        <w:rPr>
          <w:szCs w:val="24"/>
        </w:rPr>
      </w:pPr>
    </w:p>
    <w:p w:rsidR="00CE7937" w:rsidRDefault="006841A1" w:rsidP="008A43D9">
      <w:pPr>
        <w:pStyle w:val="a5"/>
        <w:ind w:firstLine="709"/>
        <w:jc w:val="both"/>
        <w:rPr>
          <w:szCs w:val="24"/>
        </w:rPr>
      </w:pPr>
      <w:r w:rsidRPr="00A96726">
        <w:t xml:space="preserve">Электроснабжение учреждения осуществляется от </w:t>
      </w:r>
      <w:r w:rsidR="001F3AEF" w:rsidRPr="00A96726">
        <w:rPr>
          <w:lang w:eastAsia="ru-RU"/>
        </w:rPr>
        <w:t>электрических сетей</w:t>
      </w:r>
      <w:r w:rsidRPr="00A96726">
        <w:rPr>
          <w:lang w:eastAsia="ru-RU"/>
        </w:rPr>
        <w:t xml:space="preserve"> ведомственной принадлежности </w:t>
      </w:r>
      <w:r w:rsidR="00A96726">
        <w:rPr>
          <w:color w:val="000000"/>
          <w:szCs w:val="24"/>
        </w:rPr>
        <w:t>П</w:t>
      </w:r>
      <w:r w:rsidR="00A96726" w:rsidRPr="00A96726">
        <w:rPr>
          <w:color w:val="000000"/>
          <w:szCs w:val="24"/>
        </w:rPr>
        <w:t>АО «</w:t>
      </w:r>
      <w:r w:rsidR="00A96726">
        <w:rPr>
          <w:color w:val="000000"/>
          <w:szCs w:val="24"/>
        </w:rPr>
        <w:t>ТНС-энерго-Кубань», Армавирского филиала</w:t>
      </w:r>
      <w:r w:rsidR="00327E3E" w:rsidRPr="00A96726">
        <w:rPr>
          <w:color w:val="000000"/>
          <w:szCs w:val="24"/>
        </w:rPr>
        <w:t>.</w:t>
      </w:r>
      <w:r w:rsidR="000C6597" w:rsidRPr="00A96726">
        <w:rPr>
          <w:szCs w:val="24"/>
        </w:rPr>
        <w:t xml:space="preserve"> </w:t>
      </w:r>
      <w:r w:rsidR="00250F3F" w:rsidRPr="00A96726">
        <w:rPr>
          <w:szCs w:val="24"/>
        </w:rPr>
        <w:t>На балансе учреждения</w:t>
      </w:r>
      <w:r w:rsidR="001F7855" w:rsidRPr="00A96726">
        <w:rPr>
          <w:szCs w:val="24"/>
        </w:rPr>
        <w:t xml:space="preserve"> </w:t>
      </w:r>
      <w:r w:rsidR="00250F3F" w:rsidRPr="00A96726">
        <w:rPr>
          <w:szCs w:val="24"/>
        </w:rPr>
        <w:t>находятся</w:t>
      </w:r>
      <w:r w:rsidR="001F3AEF" w:rsidRPr="00A96726">
        <w:t xml:space="preserve"> </w:t>
      </w:r>
      <w:r w:rsidR="00A96726">
        <w:rPr>
          <w:szCs w:val="24"/>
        </w:rPr>
        <w:t>тринадцать</w:t>
      </w:r>
      <w:r w:rsidR="00527984" w:rsidRPr="00A96726">
        <w:rPr>
          <w:szCs w:val="24"/>
        </w:rPr>
        <w:t xml:space="preserve"> ввод</w:t>
      </w:r>
      <w:r w:rsidR="009317FA">
        <w:rPr>
          <w:szCs w:val="24"/>
        </w:rPr>
        <w:t>ов</w:t>
      </w:r>
      <w:r w:rsidR="00527984" w:rsidRPr="00A96726">
        <w:rPr>
          <w:szCs w:val="24"/>
        </w:rPr>
        <w:t xml:space="preserve"> электрической энергии</w:t>
      </w:r>
      <w:r w:rsidR="009317FA">
        <w:rPr>
          <w:szCs w:val="24"/>
        </w:rPr>
        <w:t xml:space="preserve"> </w:t>
      </w:r>
      <w:r w:rsidR="007F7C08" w:rsidRPr="00A96726">
        <w:rPr>
          <w:szCs w:val="24"/>
        </w:rPr>
        <w:t>оборудованны</w:t>
      </w:r>
      <w:r w:rsidR="009317FA">
        <w:rPr>
          <w:szCs w:val="24"/>
        </w:rPr>
        <w:t>е</w:t>
      </w:r>
      <w:r w:rsidR="007F7C08" w:rsidRPr="00A96726">
        <w:rPr>
          <w:szCs w:val="24"/>
        </w:rPr>
        <w:t xml:space="preserve"> прибор</w:t>
      </w:r>
      <w:r w:rsidR="009317FA">
        <w:rPr>
          <w:szCs w:val="24"/>
        </w:rPr>
        <w:t>ами</w:t>
      </w:r>
      <w:r w:rsidR="007F7C08" w:rsidRPr="00A96726">
        <w:rPr>
          <w:szCs w:val="24"/>
        </w:rPr>
        <w:t xml:space="preserve"> учета</w:t>
      </w:r>
      <w:r w:rsidR="009317FA">
        <w:rPr>
          <w:szCs w:val="24"/>
        </w:rPr>
        <w:t>.</w:t>
      </w:r>
      <w:r w:rsidR="002C090B" w:rsidRPr="00A96726">
        <w:rPr>
          <w:szCs w:val="24"/>
        </w:rPr>
        <w:t xml:space="preserve"> </w:t>
      </w:r>
      <w:r w:rsidR="002C4E21" w:rsidRPr="00A96726">
        <w:rPr>
          <w:szCs w:val="24"/>
        </w:rPr>
        <w:t xml:space="preserve">Общая присоединенная мощность всех устройств составит: </w:t>
      </w:r>
      <w:r w:rsidR="009317FA">
        <w:rPr>
          <w:szCs w:val="24"/>
        </w:rPr>
        <w:t>42</w:t>
      </w:r>
      <w:r w:rsidR="002C4E21" w:rsidRPr="00A96726">
        <w:rPr>
          <w:szCs w:val="24"/>
        </w:rPr>
        <w:t xml:space="preserve"> кВт</w:t>
      </w:r>
      <w:r w:rsidR="008A43D9" w:rsidRPr="00A96726">
        <w:rPr>
          <w:szCs w:val="24"/>
        </w:rPr>
        <w:t>.</w:t>
      </w:r>
      <w:r w:rsidR="008A43D9">
        <w:rPr>
          <w:szCs w:val="24"/>
        </w:rPr>
        <w:t xml:space="preserve"> </w:t>
      </w:r>
    </w:p>
    <w:p w:rsidR="000F5E02" w:rsidRDefault="000F5E02" w:rsidP="000F5E02">
      <w:pPr>
        <w:pStyle w:val="a5"/>
        <w:ind w:firstLine="709"/>
        <w:jc w:val="both"/>
        <w:rPr>
          <w:szCs w:val="24"/>
        </w:rPr>
      </w:pPr>
      <w:r w:rsidRPr="00D46D8F">
        <w:rPr>
          <w:szCs w:val="24"/>
        </w:rPr>
        <w:t xml:space="preserve">Технологические потери — </w:t>
      </w:r>
      <w:r>
        <w:rPr>
          <w:szCs w:val="24"/>
        </w:rPr>
        <w:t>определяем согласно,</w:t>
      </w:r>
      <w:r w:rsidRPr="00D46D8F">
        <w:rPr>
          <w:szCs w:val="24"/>
        </w:rPr>
        <w:t xml:space="preserve"> Инструкции, утв. Приказом Минэнерго России от 30 декабря 2008г. №326.</w:t>
      </w:r>
      <w:r>
        <w:rPr>
          <w:szCs w:val="24"/>
        </w:rPr>
        <w:t xml:space="preserve"> </w:t>
      </w:r>
      <w:r w:rsidRPr="00D46D8F">
        <w:rPr>
          <w:szCs w:val="24"/>
        </w:rPr>
        <w:t xml:space="preserve">Нерациональные потери — </w:t>
      </w:r>
      <w:r w:rsidR="00DD4D57">
        <w:rPr>
          <w:szCs w:val="24"/>
        </w:rPr>
        <w:t xml:space="preserve">необходимо </w:t>
      </w:r>
      <w:r w:rsidRPr="00D46D8F">
        <w:rPr>
          <w:szCs w:val="24"/>
        </w:rPr>
        <w:t>принимать как разность фактических и нормативно установленных потерь, если такие нормативы были установлены.</w:t>
      </w:r>
      <w:r w:rsidR="00DD4D57">
        <w:rPr>
          <w:szCs w:val="24"/>
        </w:rPr>
        <w:t xml:space="preserve"> В нашем случае принимаем в размере 5% от потребления: т.е. </w:t>
      </w:r>
      <w:r w:rsidR="00152070">
        <w:rPr>
          <w:szCs w:val="24"/>
        </w:rPr>
        <w:t>475</w:t>
      </w:r>
      <w:r w:rsidR="00DD4D57" w:rsidRPr="00DD4D57">
        <w:rPr>
          <w:szCs w:val="24"/>
        </w:rPr>
        <w:t xml:space="preserve"> </w:t>
      </w:r>
      <w:r w:rsidR="00DD4D57">
        <w:rPr>
          <w:szCs w:val="24"/>
        </w:rPr>
        <w:t xml:space="preserve">кВт ч/год или </w:t>
      </w:r>
      <w:r w:rsidR="00152070">
        <w:rPr>
          <w:szCs w:val="24"/>
        </w:rPr>
        <w:t>4955</w:t>
      </w:r>
      <w:r w:rsidR="00DD4D57">
        <w:rPr>
          <w:szCs w:val="24"/>
        </w:rPr>
        <w:t xml:space="preserve"> руб. </w:t>
      </w:r>
    </w:p>
    <w:p w:rsidR="002C4E21" w:rsidRPr="00325762" w:rsidRDefault="00325762" w:rsidP="00DD4D57">
      <w:pPr>
        <w:pStyle w:val="a5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325762">
        <w:rPr>
          <w:rFonts w:ascii="Times New Roman CYR" w:hAnsi="Times New Roman CYR" w:cs="Times New Roman CYR"/>
          <w:color w:val="000000"/>
          <w:szCs w:val="24"/>
        </w:rPr>
        <w:t xml:space="preserve">Удельный </w:t>
      </w:r>
      <w:r w:rsidR="00E91F96">
        <w:rPr>
          <w:rFonts w:ascii="Times New Roman CYR" w:hAnsi="Times New Roman CYR" w:cs="Times New Roman CYR"/>
          <w:color w:val="000000"/>
          <w:szCs w:val="24"/>
        </w:rPr>
        <w:t xml:space="preserve">фактический </w:t>
      </w:r>
      <w:r w:rsidRPr="00325762">
        <w:rPr>
          <w:rFonts w:ascii="Times New Roman CYR" w:hAnsi="Times New Roman CYR" w:cs="Times New Roman CYR"/>
          <w:color w:val="000000"/>
          <w:szCs w:val="24"/>
        </w:rPr>
        <w:t>годовой расход электрической энергии</w:t>
      </w:r>
      <w:r w:rsidR="00FA2E90">
        <w:rPr>
          <w:rFonts w:ascii="Times New Roman CYR" w:hAnsi="Times New Roman CYR" w:cs="Times New Roman CYR"/>
          <w:color w:val="000000"/>
          <w:szCs w:val="24"/>
        </w:rPr>
        <w:t xml:space="preserve"> на 20</w:t>
      </w:r>
      <w:r w:rsidR="002C090B">
        <w:rPr>
          <w:rFonts w:ascii="Times New Roman CYR" w:hAnsi="Times New Roman CYR" w:cs="Times New Roman CYR"/>
          <w:color w:val="000000"/>
          <w:szCs w:val="24"/>
        </w:rPr>
        <w:t>2</w:t>
      </w:r>
      <w:r w:rsidR="00152070">
        <w:rPr>
          <w:rFonts w:ascii="Times New Roman CYR" w:hAnsi="Times New Roman CYR" w:cs="Times New Roman CYR"/>
          <w:color w:val="000000"/>
          <w:szCs w:val="24"/>
        </w:rPr>
        <w:t>1</w:t>
      </w:r>
      <w:r w:rsidR="00FA2E90">
        <w:rPr>
          <w:rFonts w:ascii="Times New Roman CYR" w:hAnsi="Times New Roman CYR" w:cs="Times New Roman CYR"/>
          <w:color w:val="000000"/>
          <w:szCs w:val="24"/>
        </w:rPr>
        <w:t xml:space="preserve"> год </w:t>
      </w:r>
      <w:r w:rsidRPr="00325762">
        <w:rPr>
          <w:rFonts w:ascii="Times New Roman CYR" w:hAnsi="Times New Roman CYR" w:cs="Times New Roman CYR"/>
          <w:color w:val="000000"/>
          <w:szCs w:val="24"/>
        </w:rPr>
        <w:t>определяем по формуле:</w:t>
      </w:r>
    </w:p>
    <w:p w:rsidR="00325762" w:rsidRDefault="00325762" w:rsidP="0032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62" w:rsidRPr="00325762" w:rsidRDefault="00325762" w:rsidP="003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УРЭЭ= ЭЭ/</w:t>
      </w:r>
      <w:r w:rsidRPr="003257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152070">
        <w:rPr>
          <w:rFonts w:ascii="Times New Roman" w:hAnsi="Times New Roman" w:cs="Times New Roman"/>
          <w:color w:val="000000"/>
          <w:sz w:val="24"/>
          <w:szCs w:val="24"/>
        </w:rPr>
        <w:t>9503</w:t>
      </w:r>
      <w:r w:rsidR="00B2094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317FA">
        <w:rPr>
          <w:rFonts w:ascii="Times New Roman" w:hAnsi="Times New Roman" w:cs="Times New Roman"/>
          <w:color w:val="000000"/>
          <w:sz w:val="24"/>
          <w:szCs w:val="24"/>
        </w:rPr>
        <w:t>146,9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9317FA">
        <w:rPr>
          <w:rFonts w:ascii="Times New Roman" w:hAnsi="Times New Roman" w:cs="Times New Roman"/>
          <w:color w:val="000000"/>
          <w:sz w:val="24"/>
          <w:szCs w:val="24"/>
        </w:rPr>
        <w:t>64,69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5762">
        <w:rPr>
          <w:rFonts w:ascii="Times New Roman" w:hAnsi="Times New Roman" w:cs="Times New Roman"/>
          <w:color w:val="000000"/>
          <w:sz w:val="24"/>
          <w:szCs w:val="24"/>
        </w:rPr>
        <w:t>(кВт·ч/кв. м)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325762" w:rsidRDefault="00325762" w:rsidP="0032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5762" w:rsidRPr="00325762" w:rsidRDefault="00325762" w:rsidP="00325762">
      <w:pPr>
        <w:pStyle w:val="a5"/>
        <w:jc w:val="both"/>
        <w:rPr>
          <w:color w:val="000000"/>
          <w:szCs w:val="24"/>
        </w:rPr>
      </w:pPr>
      <w:r w:rsidRPr="00325762">
        <w:rPr>
          <w:color w:val="000000"/>
          <w:szCs w:val="24"/>
        </w:rPr>
        <w:t xml:space="preserve">где: </w:t>
      </w:r>
      <w:r w:rsidRPr="00325762">
        <w:rPr>
          <w:b/>
          <w:bCs/>
          <w:color w:val="000000"/>
          <w:szCs w:val="24"/>
        </w:rPr>
        <w:t>ЭЭ</w:t>
      </w:r>
      <w:r w:rsidRPr="00325762">
        <w:rPr>
          <w:color w:val="000000"/>
          <w:szCs w:val="24"/>
        </w:rPr>
        <w:t xml:space="preserve"> –потребление электрической энергии в календарном году </w:t>
      </w:r>
      <w:proofErr w:type="spellStart"/>
      <w:r w:rsidRPr="00325762">
        <w:rPr>
          <w:color w:val="000000"/>
          <w:szCs w:val="24"/>
        </w:rPr>
        <w:t>t</w:t>
      </w:r>
      <w:proofErr w:type="spellEnd"/>
      <w:r w:rsidRPr="00325762">
        <w:rPr>
          <w:color w:val="000000"/>
          <w:szCs w:val="24"/>
        </w:rPr>
        <w:t>, кВт·ч;</w:t>
      </w:r>
    </w:p>
    <w:p w:rsidR="00327E3E" w:rsidRDefault="00325762" w:rsidP="00325762">
      <w:pPr>
        <w:pStyle w:val="a5"/>
        <w:jc w:val="both"/>
        <w:rPr>
          <w:color w:val="000000"/>
          <w:szCs w:val="24"/>
        </w:rPr>
      </w:pPr>
      <w:r w:rsidRPr="00325762">
        <w:rPr>
          <w:b/>
          <w:bCs/>
          <w:color w:val="000000"/>
          <w:szCs w:val="24"/>
          <w:lang w:val="en-US"/>
        </w:rPr>
        <w:t>S</w:t>
      </w:r>
      <w:r w:rsidRPr="00325762">
        <w:rPr>
          <w:i/>
          <w:iCs/>
          <w:color w:val="000000"/>
          <w:szCs w:val="24"/>
        </w:rPr>
        <w:t xml:space="preserve"> </w:t>
      </w:r>
      <w:r w:rsidRPr="00325762">
        <w:rPr>
          <w:color w:val="000000"/>
          <w:szCs w:val="24"/>
        </w:rPr>
        <w:t>– среднегодовая полезная площадь здания, строения, сооружения в календарном году t, кв. м</w:t>
      </w:r>
      <w:r w:rsidR="00D43DD8">
        <w:rPr>
          <w:color w:val="000000"/>
          <w:szCs w:val="24"/>
        </w:rPr>
        <w:t>.</w:t>
      </w:r>
    </w:p>
    <w:p w:rsidR="00D43DD8" w:rsidRDefault="00D43DD8" w:rsidP="00325762">
      <w:pPr>
        <w:pStyle w:val="a5"/>
        <w:jc w:val="both"/>
        <w:rPr>
          <w:color w:val="000000"/>
          <w:szCs w:val="24"/>
        </w:rPr>
      </w:pPr>
    </w:p>
    <w:p w:rsidR="00D43DD8" w:rsidRDefault="00D43DD8" w:rsidP="00325762">
      <w:pPr>
        <w:pStyle w:val="a5"/>
        <w:jc w:val="both"/>
        <w:rPr>
          <w:color w:val="000000"/>
          <w:szCs w:val="24"/>
        </w:rPr>
      </w:pPr>
    </w:p>
    <w:p w:rsidR="00D43DD8" w:rsidRDefault="00D43DD8" w:rsidP="00325762">
      <w:pPr>
        <w:pStyle w:val="a5"/>
        <w:jc w:val="both"/>
        <w:rPr>
          <w:color w:val="000000"/>
          <w:szCs w:val="24"/>
        </w:rPr>
      </w:pPr>
    </w:p>
    <w:p w:rsidR="00D43DD8" w:rsidRDefault="00D43DD8" w:rsidP="00325762">
      <w:pPr>
        <w:pStyle w:val="a5"/>
        <w:jc w:val="both"/>
        <w:rPr>
          <w:color w:val="000000"/>
          <w:szCs w:val="24"/>
        </w:rPr>
      </w:pPr>
    </w:p>
    <w:p w:rsidR="00D43DD8" w:rsidRDefault="00D43DD8" w:rsidP="00325762">
      <w:pPr>
        <w:pStyle w:val="a5"/>
        <w:jc w:val="both"/>
        <w:rPr>
          <w:color w:val="000000"/>
          <w:szCs w:val="24"/>
        </w:rPr>
      </w:pPr>
    </w:p>
    <w:p w:rsidR="00DD4D57" w:rsidRDefault="00DD4D57" w:rsidP="00DD4D57">
      <w:pPr>
        <w:pStyle w:val="a5"/>
        <w:jc w:val="both"/>
        <w:rPr>
          <w:szCs w:val="24"/>
        </w:rPr>
      </w:pPr>
    </w:p>
    <w:p w:rsidR="00A303D1" w:rsidRPr="00A303D1" w:rsidRDefault="009D55C6" w:rsidP="00FA2E90">
      <w:pPr>
        <w:pStyle w:val="a5"/>
        <w:ind w:firstLine="709"/>
        <w:jc w:val="center"/>
        <w:rPr>
          <w:b/>
          <w:bCs/>
          <w:lang w:eastAsia="ru-RU"/>
        </w:rPr>
      </w:pPr>
      <w:r>
        <w:rPr>
          <w:b/>
          <w:bCs/>
          <w:szCs w:val="24"/>
        </w:rPr>
        <w:lastRenderedPageBreak/>
        <w:t>3</w:t>
      </w:r>
      <w:r w:rsidRPr="00AC64D2">
        <w:rPr>
          <w:b/>
          <w:bCs/>
          <w:szCs w:val="24"/>
        </w:rPr>
        <w:t xml:space="preserve">. </w:t>
      </w:r>
      <w:r w:rsidR="0063443B">
        <w:rPr>
          <w:b/>
          <w:bCs/>
          <w:szCs w:val="24"/>
        </w:rPr>
        <w:t>Т</w:t>
      </w:r>
      <w:r w:rsidR="00980F23" w:rsidRPr="00AC64D2">
        <w:rPr>
          <w:b/>
          <w:bCs/>
          <w:szCs w:val="24"/>
        </w:rPr>
        <w:t xml:space="preserve">епловая энергия </w:t>
      </w:r>
    </w:p>
    <w:p w:rsidR="006841A1" w:rsidRDefault="006841A1" w:rsidP="00964F2F">
      <w:pPr>
        <w:pStyle w:val="a5"/>
        <w:ind w:firstLine="851"/>
        <w:jc w:val="both"/>
        <w:rPr>
          <w:szCs w:val="24"/>
        </w:rPr>
      </w:pPr>
    </w:p>
    <w:p w:rsidR="00A303D1" w:rsidRDefault="00A303D1" w:rsidP="00964F2F">
      <w:pPr>
        <w:pStyle w:val="a5"/>
        <w:ind w:firstLine="851"/>
        <w:jc w:val="both"/>
        <w:rPr>
          <w:szCs w:val="24"/>
        </w:rPr>
      </w:pPr>
      <w:r w:rsidRPr="009317FA">
        <w:rPr>
          <w:szCs w:val="24"/>
        </w:rPr>
        <w:t xml:space="preserve">Отопление учреждения осуществляется от </w:t>
      </w:r>
      <w:r w:rsidR="009317FA">
        <w:rPr>
          <w:szCs w:val="24"/>
        </w:rPr>
        <w:t xml:space="preserve">тепловых сетей ведомственной принадлежности </w:t>
      </w:r>
      <w:r w:rsidR="009317FA">
        <w:rPr>
          <w:color w:val="000000"/>
          <w:szCs w:val="24"/>
        </w:rPr>
        <w:t>МУП гор. Лабинска «Тепловые сети». Тепловая энергия подается через совместный с Домом культуры ввод тепловой энергии</w:t>
      </w:r>
      <w:r w:rsidR="00C06F08">
        <w:rPr>
          <w:color w:val="000000"/>
          <w:szCs w:val="24"/>
        </w:rPr>
        <w:t>,</w:t>
      </w:r>
      <w:r w:rsidR="009317FA">
        <w:rPr>
          <w:color w:val="000000"/>
          <w:szCs w:val="24"/>
        </w:rPr>
        <w:t xml:space="preserve"> не оборудованный прибором учета</w:t>
      </w:r>
      <w:r w:rsidR="00C06F08">
        <w:rPr>
          <w:color w:val="000000"/>
          <w:szCs w:val="24"/>
        </w:rPr>
        <w:t>, и делится между учреждениями пропорционально, расчетным путем, (по строительным объемам).</w:t>
      </w:r>
    </w:p>
    <w:p w:rsidR="00DD4D57" w:rsidRPr="00D46D8F" w:rsidRDefault="00DD4D57" w:rsidP="00FA52CA">
      <w:pPr>
        <w:pStyle w:val="a5"/>
        <w:ind w:firstLine="709"/>
        <w:jc w:val="both"/>
        <w:rPr>
          <w:szCs w:val="24"/>
        </w:rPr>
      </w:pPr>
      <w:r w:rsidRPr="00D46D8F">
        <w:rPr>
          <w:szCs w:val="24"/>
        </w:rPr>
        <w:t>Нормативы потерь тепловой энергии</w:t>
      </w:r>
      <w:r w:rsidR="00F32637">
        <w:rPr>
          <w:szCs w:val="24"/>
        </w:rPr>
        <w:t>, в нашем случае, выработанной из природного газа в собственной котельной,</w:t>
      </w:r>
      <w:r w:rsidRPr="00D46D8F">
        <w:rPr>
          <w:szCs w:val="24"/>
        </w:rPr>
        <w:t xml:space="preserve"> даны в Инструкции, утв. Приказом Минэнерго России от 30 декабря 2008г. №325 Классическая схема определения нормативных потерь тепловой энергии изложена также в приказе ФСТ России №20-э/2 от 06.08.2004 года («Методика расчета тарифов...», Приложение № 4).</w:t>
      </w:r>
    </w:p>
    <w:p w:rsidR="00DD4D57" w:rsidRPr="00D46D8F" w:rsidRDefault="00DD4D57" w:rsidP="00DD4D57">
      <w:pPr>
        <w:pStyle w:val="a5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D46D8F">
        <w:rPr>
          <w:szCs w:val="24"/>
        </w:rPr>
        <w:t>В самом общем случае потери тепловой энергии состоят из:</w:t>
      </w:r>
    </w:p>
    <w:p w:rsidR="00DD4D57" w:rsidRPr="00D46D8F" w:rsidRDefault="00DD4D57" w:rsidP="00DD4D57">
      <w:pPr>
        <w:pStyle w:val="a5"/>
        <w:jc w:val="both"/>
        <w:rPr>
          <w:szCs w:val="24"/>
        </w:rPr>
      </w:pPr>
      <w:r>
        <w:rPr>
          <w:szCs w:val="24"/>
        </w:rPr>
        <w:t xml:space="preserve">         </w:t>
      </w:r>
      <w:r w:rsidRPr="00D46D8F">
        <w:rPr>
          <w:b/>
          <w:bCs/>
          <w:szCs w:val="24"/>
        </w:rPr>
        <w:t>*</w:t>
      </w:r>
      <w:r w:rsidRPr="00D46D8F">
        <w:rPr>
          <w:szCs w:val="24"/>
        </w:rPr>
        <w:t xml:space="preserve"> тепловых потерь через изоляцию трубопроводов тепловых сетей и с потерями теплоносителей;</w:t>
      </w:r>
    </w:p>
    <w:p w:rsidR="00DD4D57" w:rsidRPr="00D46D8F" w:rsidRDefault="00DD4D57" w:rsidP="00DD4D57">
      <w:pPr>
        <w:pStyle w:val="a5"/>
        <w:jc w:val="both"/>
        <w:rPr>
          <w:szCs w:val="24"/>
        </w:rPr>
      </w:pPr>
      <w:r>
        <w:rPr>
          <w:szCs w:val="24"/>
        </w:rPr>
        <w:t xml:space="preserve">          </w:t>
      </w:r>
      <w:r w:rsidRPr="00D46D8F">
        <w:rPr>
          <w:b/>
          <w:bCs/>
          <w:szCs w:val="24"/>
        </w:rPr>
        <w:t>*</w:t>
      </w:r>
      <w:r w:rsidRPr="00D46D8F">
        <w:rPr>
          <w:szCs w:val="24"/>
        </w:rPr>
        <w:t xml:space="preserve"> потерь (в том числе с утечками) теплоносителей (пар, конденсат, горячая вода) — без тепловой энергии, содержащей в каждом из них, (норматив для горячей воды — в пределах 0,25% среднегодовой емкости водного объема тепловой сети в час).</w:t>
      </w:r>
    </w:p>
    <w:p w:rsidR="00DD4D57" w:rsidRDefault="00DD4D57" w:rsidP="00F32637">
      <w:pPr>
        <w:pStyle w:val="a5"/>
        <w:ind w:firstLine="851"/>
        <w:jc w:val="both"/>
        <w:rPr>
          <w:szCs w:val="24"/>
        </w:rPr>
      </w:pPr>
      <w:r w:rsidRPr="00D46D8F">
        <w:rPr>
          <w:szCs w:val="24"/>
        </w:rPr>
        <w:t>Если не было учета фактических технологических потерь, то точный их объем выявить можно и упрощено. Рекомендуем обратиться к паспортам систем отопления, чтобы определить внутренний водный объем теплоносителя. В трубах объем теплоносителя определить тоже можно, зная диаметр и длину. Сумма всех объемов теплоносителя дает общий объем теплоносителя в системе. В паспорте (если имеется) должна быть плановая величина технологических потерь в процентах от объема. Если нет таких данных, то принимаем технологические потери в размере 5% (из практики — примерно столько сливается теплоносителя при продувке, очистке, опрессовке системы отопления при подготовке к зиме и регламентов).</w:t>
      </w:r>
      <w:r>
        <w:rPr>
          <w:szCs w:val="24"/>
        </w:rPr>
        <w:t xml:space="preserve"> </w:t>
      </w:r>
      <w:r w:rsidRPr="00D46D8F">
        <w:rPr>
          <w:szCs w:val="24"/>
        </w:rPr>
        <w:t>Еще пять процентов относят на возможные утечки, протечки. Если утечек не было, то принимаются технологические в размере 5%.</w:t>
      </w:r>
      <w:r>
        <w:rPr>
          <w:szCs w:val="24"/>
        </w:rPr>
        <w:t xml:space="preserve"> Примем условно технологические потери в размере 5%, тогда потенциал энергосбережения учреждения составит:</w:t>
      </w:r>
      <w:r w:rsidR="006E739D">
        <w:rPr>
          <w:szCs w:val="24"/>
        </w:rPr>
        <w:t xml:space="preserve"> </w:t>
      </w:r>
      <w:r w:rsidR="0063443B">
        <w:rPr>
          <w:szCs w:val="24"/>
        </w:rPr>
        <w:t>9,18</w:t>
      </w:r>
      <w:r w:rsidR="006E739D">
        <w:rPr>
          <w:szCs w:val="24"/>
        </w:rPr>
        <w:t xml:space="preserve"> х 5% = </w:t>
      </w:r>
      <w:r w:rsidR="00F32637">
        <w:rPr>
          <w:szCs w:val="24"/>
        </w:rPr>
        <w:t>0,</w:t>
      </w:r>
      <w:r w:rsidR="0063443B">
        <w:rPr>
          <w:szCs w:val="24"/>
        </w:rPr>
        <w:t>459</w:t>
      </w:r>
      <w:r w:rsidR="00A27E79">
        <w:rPr>
          <w:szCs w:val="24"/>
        </w:rPr>
        <w:t xml:space="preserve"> </w:t>
      </w:r>
      <w:r w:rsidR="0063443B" w:rsidRPr="00FC049D">
        <w:rPr>
          <w:color w:val="000000"/>
          <w:szCs w:val="24"/>
        </w:rPr>
        <w:t>Гкал</w:t>
      </w:r>
      <w:r w:rsidR="00A27E79">
        <w:rPr>
          <w:szCs w:val="24"/>
        </w:rPr>
        <w:t>,</w:t>
      </w:r>
      <w:r w:rsidR="006E739D">
        <w:rPr>
          <w:szCs w:val="24"/>
        </w:rPr>
        <w:t xml:space="preserve"> или </w:t>
      </w:r>
      <w:r w:rsidR="0063443B">
        <w:rPr>
          <w:szCs w:val="24"/>
        </w:rPr>
        <w:t>1400</w:t>
      </w:r>
      <w:r w:rsidR="006E739D">
        <w:rPr>
          <w:szCs w:val="24"/>
        </w:rPr>
        <w:t xml:space="preserve"> руб</w:t>
      </w:r>
      <w:r w:rsidR="00A27E79">
        <w:rPr>
          <w:szCs w:val="24"/>
        </w:rPr>
        <w:t>.</w:t>
      </w:r>
      <w:r w:rsidR="000E1711">
        <w:rPr>
          <w:szCs w:val="24"/>
        </w:rPr>
        <w:t xml:space="preserve"> </w:t>
      </w:r>
    </w:p>
    <w:p w:rsidR="00FC049D" w:rsidRDefault="00FC049D" w:rsidP="00FC049D">
      <w:pPr>
        <w:pStyle w:val="a5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325762">
        <w:rPr>
          <w:rFonts w:ascii="Times New Roman CYR" w:hAnsi="Times New Roman CYR" w:cs="Times New Roman CYR"/>
          <w:color w:val="000000"/>
          <w:szCs w:val="24"/>
        </w:rPr>
        <w:t xml:space="preserve">Удельный </w:t>
      </w:r>
      <w:r>
        <w:rPr>
          <w:rFonts w:ascii="Times New Roman CYR" w:hAnsi="Times New Roman CYR" w:cs="Times New Roman CYR"/>
          <w:color w:val="000000"/>
          <w:szCs w:val="24"/>
        </w:rPr>
        <w:t xml:space="preserve">фактический </w:t>
      </w:r>
      <w:r w:rsidRPr="00325762">
        <w:rPr>
          <w:rFonts w:ascii="Times New Roman CYR" w:hAnsi="Times New Roman CYR" w:cs="Times New Roman CYR"/>
          <w:color w:val="000000"/>
          <w:szCs w:val="24"/>
        </w:rPr>
        <w:t xml:space="preserve">годовой расход </w:t>
      </w:r>
      <w:r>
        <w:rPr>
          <w:rFonts w:ascii="Times New Roman CYR" w:hAnsi="Times New Roman CYR" w:cs="Times New Roman CYR"/>
          <w:color w:val="000000"/>
          <w:szCs w:val="24"/>
        </w:rPr>
        <w:t>тепловой</w:t>
      </w:r>
      <w:r w:rsidRPr="00325762">
        <w:rPr>
          <w:rFonts w:ascii="Times New Roman CYR" w:hAnsi="Times New Roman CYR" w:cs="Times New Roman CYR"/>
          <w:color w:val="000000"/>
          <w:szCs w:val="24"/>
        </w:rPr>
        <w:t xml:space="preserve"> энергии</w:t>
      </w:r>
      <w:r w:rsidR="00B148B1">
        <w:rPr>
          <w:rFonts w:ascii="Times New Roman CYR" w:hAnsi="Times New Roman CYR" w:cs="Times New Roman CYR"/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>на отопление и вентиляцию здани</w:t>
      </w:r>
      <w:r w:rsidR="001610E6">
        <w:rPr>
          <w:rFonts w:ascii="Times New Roman CYR" w:hAnsi="Times New Roman CYR" w:cs="Times New Roman CYR"/>
          <w:color w:val="000000"/>
          <w:szCs w:val="24"/>
        </w:rPr>
        <w:t>й</w:t>
      </w:r>
      <w:r w:rsidR="005303B8">
        <w:rPr>
          <w:rFonts w:ascii="Times New Roman CYR" w:hAnsi="Times New Roman CYR" w:cs="Times New Roman CYR"/>
          <w:color w:val="000000"/>
          <w:szCs w:val="24"/>
        </w:rPr>
        <w:t xml:space="preserve"> в 20</w:t>
      </w:r>
      <w:r w:rsidR="00F32637">
        <w:rPr>
          <w:rFonts w:ascii="Times New Roman CYR" w:hAnsi="Times New Roman CYR" w:cs="Times New Roman CYR"/>
          <w:color w:val="000000"/>
          <w:szCs w:val="24"/>
        </w:rPr>
        <w:t>2</w:t>
      </w:r>
      <w:r w:rsidR="0063443B">
        <w:rPr>
          <w:rFonts w:ascii="Times New Roman CYR" w:hAnsi="Times New Roman CYR" w:cs="Times New Roman CYR"/>
          <w:color w:val="000000"/>
          <w:szCs w:val="24"/>
        </w:rPr>
        <w:t>1</w:t>
      </w:r>
      <w:r w:rsidR="005303B8">
        <w:rPr>
          <w:rFonts w:ascii="Times New Roman CYR" w:hAnsi="Times New Roman CYR" w:cs="Times New Roman CYR"/>
          <w:color w:val="000000"/>
          <w:szCs w:val="24"/>
        </w:rPr>
        <w:t xml:space="preserve"> году</w:t>
      </w:r>
      <w:r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325762">
        <w:rPr>
          <w:rFonts w:ascii="Times New Roman CYR" w:hAnsi="Times New Roman CYR" w:cs="Times New Roman CYR"/>
          <w:color w:val="000000"/>
          <w:szCs w:val="24"/>
        </w:rPr>
        <w:t>определяем по формуле:</w:t>
      </w:r>
    </w:p>
    <w:p w:rsidR="00FC049D" w:rsidRDefault="00FC049D" w:rsidP="00FC049D">
      <w:pPr>
        <w:pStyle w:val="a5"/>
        <w:jc w:val="both"/>
        <w:rPr>
          <w:rFonts w:ascii="Times New Roman CYR" w:hAnsi="Times New Roman CYR" w:cs="Times New Roman CYR"/>
          <w:color w:val="000000"/>
          <w:szCs w:val="24"/>
        </w:rPr>
      </w:pPr>
    </w:p>
    <w:p w:rsidR="00BA34FE" w:rsidRDefault="00FC049D" w:rsidP="00BA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УРО и В = ТЭ/</w:t>
      </w:r>
      <w:r w:rsidRPr="00FC04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</w:t>
      </w:r>
      <w:r w:rsidR="00634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9,18</w:t>
      </w:r>
      <w:r w:rsidR="00B3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C06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146,9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 0,</w:t>
      </w:r>
      <w:r w:rsidR="00634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C06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C049D">
        <w:rPr>
          <w:rFonts w:ascii="Times New Roman" w:hAnsi="Times New Roman" w:cs="Times New Roman"/>
          <w:color w:val="000000"/>
          <w:sz w:val="24"/>
          <w:szCs w:val="24"/>
        </w:rPr>
        <w:t xml:space="preserve"> (Гкал/кв. м) </w:t>
      </w:r>
    </w:p>
    <w:p w:rsidR="00B148B1" w:rsidRDefault="00B148B1" w:rsidP="00BA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49D" w:rsidRPr="0063443B" w:rsidRDefault="00B148B1" w:rsidP="00FC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FC049D" w:rsidRPr="00FC049D" w:rsidRDefault="00FC049D" w:rsidP="00FC049D">
      <w:pPr>
        <w:pStyle w:val="a5"/>
        <w:jc w:val="both"/>
        <w:rPr>
          <w:color w:val="000000"/>
          <w:szCs w:val="24"/>
        </w:rPr>
      </w:pPr>
      <w:r w:rsidRPr="00FC049D">
        <w:rPr>
          <w:color w:val="000000"/>
          <w:szCs w:val="24"/>
        </w:rPr>
        <w:t>где: ТЭ – потребление тепловой энергии</w:t>
      </w:r>
      <w:r w:rsidR="001177F9">
        <w:rPr>
          <w:color w:val="000000"/>
          <w:szCs w:val="24"/>
        </w:rPr>
        <w:t xml:space="preserve"> </w:t>
      </w:r>
      <w:r w:rsidRPr="00FC049D">
        <w:rPr>
          <w:color w:val="000000"/>
          <w:szCs w:val="24"/>
        </w:rPr>
        <w:t xml:space="preserve">на нужды отопления и вентиляции в календарном году, Гкал; </w:t>
      </w:r>
    </w:p>
    <w:p w:rsidR="001610E6" w:rsidRDefault="00FC049D" w:rsidP="00FC049D">
      <w:pPr>
        <w:pStyle w:val="a5"/>
        <w:jc w:val="both"/>
        <w:rPr>
          <w:color w:val="000000"/>
          <w:szCs w:val="24"/>
        </w:rPr>
      </w:pPr>
      <w:r w:rsidRPr="00FC049D">
        <w:rPr>
          <w:color w:val="000000"/>
          <w:szCs w:val="24"/>
          <w:lang w:val="en-US"/>
        </w:rPr>
        <w:t>S</w:t>
      </w:r>
      <w:r w:rsidRPr="00FC049D">
        <w:rPr>
          <w:i/>
          <w:iCs/>
          <w:color w:val="000000"/>
          <w:szCs w:val="24"/>
        </w:rPr>
        <w:t xml:space="preserve"> </w:t>
      </w:r>
      <w:r w:rsidRPr="00FC049D">
        <w:rPr>
          <w:color w:val="000000"/>
          <w:szCs w:val="24"/>
        </w:rPr>
        <w:t>– среднегодовая полезная площадь здания, строения, сооружения в календарном году, кв. м</w:t>
      </w:r>
      <w:r w:rsidR="00BA34FE">
        <w:rPr>
          <w:color w:val="000000"/>
          <w:szCs w:val="24"/>
        </w:rPr>
        <w:t xml:space="preserve"> (</w:t>
      </w:r>
      <w:r w:rsidR="00C06F08">
        <w:rPr>
          <w:color w:val="000000"/>
          <w:szCs w:val="24"/>
        </w:rPr>
        <w:t>146,9</w:t>
      </w:r>
      <w:r w:rsidR="00BA34FE">
        <w:rPr>
          <w:color w:val="000000"/>
          <w:szCs w:val="24"/>
        </w:rPr>
        <w:t xml:space="preserve"> </w:t>
      </w:r>
      <w:proofErr w:type="spellStart"/>
      <w:r w:rsidR="00BA34FE">
        <w:rPr>
          <w:color w:val="000000"/>
          <w:szCs w:val="24"/>
        </w:rPr>
        <w:t>кв.м-отапливаемая</w:t>
      </w:r>
      <w:proofErr w:type="spellEnd"/>
      <w:r w:rsidR="00BA34FE">
        <w:rPr>
          <w:color w:val="000000"/>
          <w:szCs w:val="24"/>
        </w:rPr>
        <w:t xml:space="preserve"> площадь)</w:t>
      </w:r>
    </w:p>
    <w:p w:rsidR="00374158" w:rsidRDefault="00374158" w:rsidP="0063443B">
      <w:pPr>
        <w:pStyle w:val="a5"/>
        <w:rPr>
          <w:b/>
          <w:bCs/>
          <w:szCs w:val="24"/>
        </w:rPr>
      </w:pPr>
    </w:p>
    <w:p w:rsidR="00374158" w:rsidRDefault="00374158" w:rsidP="00C51846">
      <w:pPr>
        <w:pStyle w:val="a5"/>
        <w:rPr>
          <w:b/>
          <w:bCs/>
          <w:szCs w:val="24"/>
        </w:rPr>
      </w:pPr>
    </w:p>
    <w:p w:rsidR="00496EA0" w:rsidRDefault="001177F9" w:rsidP="005303B8">
      <w:pPr>
        <w:pStyle w:val="a5"/>
        <w:ind w:firstLine="851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9D55C6">
        <w:rPr>
          <w:b/>
          <w:bCs/>
          <w:szCs w:val="24"/>
        </w:rPr>
        <w:t xml:space="preserve">. </w:t>
      </w:r>
      <w:r w:rsidR="008837A3" w:rsidRPr="008837A3">
        <w:rPr>
          <w:b/>
          <w:bCs/>
          <w:szCs w:val="24"/>
        </w:rPr>
        <w:t>Водоснабжение и водоотведение</w:t>
      </w:r>
    </w:p>
    <w:p w:rsidR="008837A3" w:rsidRDefault="008837A3" w:rsidP="00964F2F">
      <w:pPr>
        <w:pStyle w:val="a5"/>
        <w:ind w:firstLine="851"/>
        <w:jc w:val="both"/>
        <w:rPr>
          <w:b/>
          <w:bCs/>
          <w:szCs w:val="24"/>
        </w:rPr>
      </w:pPr>
    </w:p>
    <w:p w:rsidR="00D43DD8" w:rsidRDefault="008837A3" w:rsidP="001D7C32">
      <w:pPr>
        <w:pStyle w:val="a5"/>
        <w:ind w:firstLine="851"/>
        <w:jc w:val="both"/>
        <w:rPr>
          <w:szCs w:val="24"/>
        </w:rPr>
      </w:pPr>
      <w:r w:rsidRPr="008837A3">
        <w:rPr>
          <w:szCs w:val="24"/>
        </w:rPr>
        <w:t>Вод</w:t>
      </w:r>
      <w:r w:rsidR="00C51846">
        <w:rPr>
          <w:szCs w:val="24"/>
        </w:rPr>
        <w:t>а</w:t>
      </w:r>
      <w:r w:rsidRPr="008837A3">
        <w:rPr>
          <w:szCs w:val="24"/>
        </w:rPr>
        <w:t xml:space="preserve"> учреждени</w:t>
      </w:r>
      <w:r w:rsidR="00C51846">
        <w:rPr>
          <w:szCs w:val="24"/>
        </w:rPr>
        <w:t>ем</w:t>
      </w:r>
      <w:r w:rsidRPr="008837A3">
        <w:rPr>
          <w:szCs w:val="24"/>
        </w:rPr>
        <w:t xml:space="preserve"> </w:t>
      </w:r>
      <w:r w:rsidR="00C51846">
        <w:rPr>
          <w:szCs w:val="24"/>
        </w:rPr>
        <w:t>не потребляется</w:t>
      </w:r>
      <w:r w:rsidR="001D7C32">
        <w:rPr>
          <w:szCs w:val="24"/>
        </w:rPr>
        <w:t>.</w:t>
      </w:r>
    </w:p>
    <w:p w:rsidR="001D7C32" w:rsidRDefault="001D7C32" w:rsidP="001D7C32">
      <w:pPr>
        <w:pStyle w:val="a5"/>
        <w:ind w:firstLine="851"/>
        <w:jc w:val="both"/>
        <w:rPr>
          <w:szCs w:val="24"/>
        </w:rPr>
      </w:pPr>
    </w:p>
    <w:p w:rsidR="001D7C32" w:rsidRDefault="001D7C32" w:rsidP="001D7C32">
      <w:pPr>
        <w:pStyle w:val="a5"/>
        <w:ind w:firstLine="851"/>
        <w:jc w:val="both"/>
        <w:rPr>
          <w:szCs w:val="24"/>
        </w:rPr>
      </w:pPr>
    </w:p>
    <w:p w:rsidR="001D7C32" w:rsidRDefault="001D7C32" w:rsidP="001D7C32">
      <w:pPr>
        <w:pStyle w:val="a5"/>
        <w:ind w:firstLine="851"/>
        <w:jc w:val="both"/>
        <w:rPr>
          <w:szCs w:val="24"/>
        </w:rPr>
      </w:pPr>
    </w:p>
    <w:p w:rsidR="001D7C32" w:rsidRDefault="001D7C32" w:rsidP="001D7C32">
      <w:pPr>
        <w:pStyle w:val="a5"/>
        <w:ind w:firstLine="851"/>
        <w:jc w:val="both"/>
        <w:rPr>
          <w:szCs w:val="24"/>
        </w:rPr>
      </w:pPr>
    </w:p>
    <w:p w:rsidR="001D7C32" w:rsidRDefault="001D7C32" w:rsidP="001D7C32">
      <w:pPr>
        <w:pStyle w:val="a5"/>
        <w:ind w:firstLine="851"/>
        <w:jc w:val="both"/>
        <w:rPr>
          <w:szCs w:val="24"/>
        </w:rPr>
      </w:pPr>
    </w:p>
    <w:p w:rsidR="001D7C32" w:rsidRDefault="001D7C32" w:rsidP="001D7C32">
      <w:pPr>
        <w:pStyle w:val="a5"/>
        <w:ind w:firstLine="851"/>
        <w:jc w:val="both"/>
        <w:rPr>
          <w:szCs w:val="24"/>
        </w:rPr>
      </w:pPr>
    </w:p>
    <w:p w:rsidR="00B9577C" w:rsidRDefault="00B9577C" w:rsidP="008E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7C" w:rsidRDefault="00B9577C" w:rsidP="00DA4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77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 Моторное топливо</w:t>
      </w:r>
    </w:p>
    <w:p w:rsidR="008E74FA" w:rsidRDefault="008E74FA" w:rsidP="008E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7C" w:rsidRDefault="00B9577C" w:rsidP="001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7C">
        <w:rPr>
          <w:rFonts w:ascii="Times New Roman" w:hAnsi="Times New Roman" w:cs="Times New Roman"/>
          <w:sz w:val="24"/>
          <w:szCs w:val="24"/>
        </w:rPr>
        <w:t>На балансе у учреждения имеется автотранспорт</w:t>
      </w:r>
      <w:proofErr w:type="gramStart"/>
      <w:r w:rsidR="006E2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5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577C">
        <w:rPr>
          <w:rFonts w:ascii="Times New Roman" w:hAnsi="Times New Roman" w:cs="Times New Roman"/>
          <w:sz w:val="24"/>
          <w:szCs w:val="24"/>
        </w:rPr>
        <w:t>отребляющий   моторное топливо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77C" w:rsidRDefault="007C5826" w:rsidP="001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Таблица 2</w:t>
      </w:r>
    </w:p>
    <w:tbl>
      <w:tblPr>
        <w:tblStyle w:val="aa"/>
        <w:tblW w:w="0" w:type="auto"/>
        <w:tblLook w:val="04A0"/>
      </w:tblPr>
      <w:tblGrid>
        <w:gridCol w:w="1517"/>
        <w:gridCol w:w="1305"/>
        <w:gridCol w:w="2321"/>
        <w:gridCol w:w="1533"/>
        <w:gridCol w:w="1457"/>
        <w:gridCol w:w="1437"/>
      </w:tblGrid>
      <w:tr w:rsidR="008B589E" w:rsidTr="0063443B">
        <w:tc>
          <w:tcPr>
            <w:tcW w:w="1482" w:type="dxa"/>
            <w:vMerge w:val="restart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275" w:type="dxa"/>
            <w:vMerge w:val="restart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2264" w:type="dxa"/>
            <w:vMerge w:val="restart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Грузоподъемность; Пассажировместимость</w:t>
            </w:r>
          </w:p>
        </w:tc>
        <w:tc>
          <w:tcPr>
            <w:tcW w:w="1497" w:type="dxa"/>
            <w:vMerge w:val="restart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Вид используемого топлива</w:t>
            </w:r>
          </w:p>
        </w:tc>
        <w:tc>
          <w:tcPr>
            <w:tcW w:w="2826" w:type="dxa"/>
            <w:gridSpan w:val="2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Удельный расход топлива</w:t>
            </w:r>
          </w:p>
        </w:tc>
      </w:tr>
      <w:tr w:rsidR="008B589E" w:rsidTr="0063443B">
        <w:tc>
          <w:tcPr>
            <w:tcW w:w="1482" w:type="dxa"/>
            <w:vMerge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Нормативный л/100км</w:t>
            </w:r>
          </w:p>
        </w:tc>
        <w:tc>
          <w:tcPr>
            <w:tcW w:w="1403" w:type="dxa"/>
          </w:tcPr>
          <w:p w:rsidR="008B589E" w:rsidRPr="00B9577C" w:rsidRDefault="008B589E" w:rsidP="00B9577C">
            <w:pPr>
              <w:jc w:val="center"/>
              <w:rPr>
                <w:rFonts w:ascii="Times New Roman" w:hAnsi="Times New Roman" w:cs="Times New Roman"/>
              </w:rPr>
            </w:pPr>
            <w:r w:rsidRPr="00B9577C">
              <w:rPr>
                <w:rFonts w:ascii="Times New Roman" w:hAnsi="Times New Roman" w:cs="Times New Roman"/>
              </w:rPr>
              <w:t>Фактический. л/100 км</w:t>
            </w:r>
          </w:p>
        </w:tc>
      </w:tr>
      <w:tr w:rsidR="0063443B" w:rsidTr="0063443B">
        <w:tc>
          <w:tcPr>
            <w:tcW w:w="1482" w:type="dxa"/>
            <w:vMerge w:val="restart"/>
          </w:tcPr>
          <w:p w:rsidR="0063443B" w:rsidRPr="00E75420" w:rsidRDefault="0063443B" w:rsidP="00835735">
            <w:pPr>
              <w:jc w:val="both"/>
              <w:rPr>
                <w:rFonts w:ascii="Times New Roman" w:hAnsi="Times New Roman" w:cs="Times New Roman"/>
              </w:rPr>
            </w:pPr>
            <w:r w:rsidRPr="00384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8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384CD5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275" w:type="dxa"/>
          </w:tcPr>
          <w:p w:rsidR="0063443B" w:rsidRPr="00E75420" w:rsidRDefault="0063443B" w:rsidP="0017311D">
            <w:pPr>
              <w:jc w:val="both"/>
              <w:rPr>
                <w:rFonts w:ascii="Times New Roman" w:hAnsi="Times New Roman" w:cs="Times New Roman"/>
              </w:rPr>
            </w:pPr>
            <w:r w:rsidRPr="00E7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63443B" w:rsidRPr="00E75420" w:rsidRDefault="0063443B" w:rsidP="0017311D">
            <w:pPr>
              <w:jc w:val="both"/>
              <w:rPr>
                <w:rFonts w:ascii="Times New Roman" w:hAnsi="Times New Roman" w:cs="Times New Roman"/>
              </w:rPr>
            </w:pPr>
            <w:r w:rsidRPr="00E75420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497" w:type="dxa"/>
          </w:tcPr>
          <w:p w:rsidR="0063443B" w:rsidRPr="00E75420" w:rsidRDefault="0063443B" w:rsidP="0017311D">
            <w:pPr>
              <w:jc w:val="both"/>
              <w:rPr>
                <w:rFonts w:ascii="Times New Roman" w:hAnsi="Times New Roman" w:cs="Times New Roman"/>
              </w:rPr>
            </w:pPr>
            <w:r w:rsidRPr="00E75420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423" w:type="dxa"/>
          </w:tcPr>
          <w:p w:rsidR="0063443B" w:rsidRPr="00E75420" w:rsidRDefault="0072281B" w:rsidP="006E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</w:tcPr>
          <w:p w:rsidR="0063443B" w:rsidRPr="00E75420" w:rsidRDefault="0072281B" w:rsidP="006E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3443B" w:rsidTr="0063443B">
        <w:tc>
          <w:tcPr>
            <w:tcW w:w="1482" w:type="dxa"/>
            <w:vMerge/>
          </w:tcPr>
          <w:p w:rsidR="0063443B" w:rsidRDefault="0063443B" w:rsidP="005860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443B" w:rsidRPr="00E75420" w:rsidRDefault="0063443B" w:rsidP="00586038">
            <w:pPr>
              <w:jc w:val="both"/>
              <w:rPr>
                <w:rFonts w:ascii="Times New Roman" w:hAnsi="Times New Roman" w:cs="Times New Roman"/>
              </w:rPr>
            </w:pPr>
            <w:r w:rsidRPr="00E7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63443B" w:rsidRPr="00E75420" w:rsidRDefault="0063443B" w:rsidP="00586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3443B" w:rsidRPr="00E75420" w:rsidRDefault="0072281B" w:rsidP="00586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</w:t>
            </w:r>
          </w:p>
        </w:tc>
        <w:tc>
          <w:tcPr>
            <w:tcW w:w="1423" w:type="dxa"/>
          </w:tcPr>
          <w:p w:rsidR="0063443B" w:rsidRDefault="0072281B" w:rsidP="0058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403" w:type="dxa"/>
          </w:tcPr>
          <w:p w:rsidR="0063443B" w:rsidRDefault="0072281B" w:rsidP="0058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</w:tr>
    </w:tbl>
    <w:p w:rsidR="00B9577C" w:rsidRDefault="00B9577C" w:rsidP="001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BCF" w:rsidRDefault="00F10BCF" w:rsidP="001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A15" w:rsidRDefault="00F10BCF" w:rsidP="001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то обстоятельство, что, за 202</w:t>
      </w:r>
      <w:r w:rsidR="007228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C5184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выявлен перерасход моторного топлива, </w:t>
      </w:r>
      <w:r w:rsidR="00586038">
        <w:rPr>
          <w:rFonts w:ascii="Times New Roman" w:hAnsi="Times New Roman" w:cs="Times New Roman"/>
          <w:sz w:val="24"/>
          <w:szCs w:val="24"/>
        </w:rPr>
        <w:t>следовательно</w:t>
      </w:r>
      <w:r w:rsidR="00C51846">
        <w:rPr>
          <w:rFonts w:ascii="Times New Roman" w:hAnsi="Times New Roman" w:cs="Times New Roman"/>
          <w:sz w:val="24"/>
          <w:szCs w:val="24"/>
        </w:rPr>
        <w:t xml:space="preserve"> нужно понимать, что автомобильный транспорт в учреждении используется максимально эффективно и</w:t>
      </w:r>
      <w:r w:rsidR="00586038">
        <w:rPr>
          <w:rFonts w:ascii="Times New Roman" w:hAnsi="Times New Roman" w:cs="Times New Roman"/>
          <w:sz w:val="24"/>
          <w:szCs w:val="24"/>
        </w:rPr>
        <w:t xml:space="preserve"> </w:t>
      </w:r>
      <w:r w:rsidR="00C51846">
        <w:rPr>
          <w:rFonts w:ascii="Times New Roman" w:hAnsi="Times New Roman" w:cs="Times New Roman"/>
          <w:sz w:val="24"/>
          <w:szCs w:val="24"/>
        </w:rPr>
        <w:t xml:space="preserve">нет </w:t>
      </w:r>
      <w:r w:rsidR="00586038">
        <w:rPr>
          <w:rFonts w:ascii="Times New Roman" w:hAnsi="Times New Roman" w:cs="Times New Roman"/>
          <w:sz w:val="24"/>
          <w:szCs w:val="24"/>
        </w:rPr>
        <w:t>необходимо</w:t>
      </w:r>
      <w:r w:rsidR="00C51846">
        <w:rPr>
          <w:rFonts w:ascii="Times New Roman" w:hAnsi="Times New Roman" w:cs="Times New Roman"/>
          <w:sz w:val="24"/>
          <w:szCs w:val="24"/>
        </w:rPr>
        <w:t>сти во</w:t>
      </w:r>
      <w:r w:rsidR="00586038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C51846">
        <w:rPr>
          <w:rFonts w:ascii="Times New Roman" w:hAnsi="Times New Roman" w:cs="Times New Roman"/>
          <w:sz w:val="24"/>
          <w:szCs w:val="24"/>
        </w:rPr>
        <w:t>и</w:t>
      </w:r>
      <w:r w:rsidR="00586038">
        <w:rPr>
          <w:rFonts w:ascii="Times New Roman" w:hAnsi="Times New Roman" w:cs="Times New Roman"/>
          <w:sz w:val="24"/>
          <w:szCs w:val="24"/>
        </w:rPr>
        <w:t xml:space="preserve"> </w:t>
      </w:r>
      <w:r w:rsidR="00C5184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586038">
        <w:rPr>
          <w:rFonts w:ascii="Times New Roman" w:hAnsi="Times New Roman" w:cs="Times New Roman"/>
          <w:sz w:val="24"/>
          <w:szCs w:val="24"/>
        </w:rPr>
        <w:t>энергосберегающих     мероприятий по автомобильному транспорту.</w:t>
      </w:r>
    </w:p>
    <w:p w:rsidR="00F10BCF" w:rsidRPr="00B9577C" w:rsidRDefault="002A1A15" w:rsidP="001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0BCF" w:rsidRPr="00B9577C" w:rsidSect="00C53645">
          <w:footerReference w:type="default" r:id="rId9"/>
          <w:pgSz w:w="11906" w:h="16838"/>
          <w:pgMar w:top="1134" w:right="851" w:bottom="1134" w:left="1701" w:header="708" w:footer="708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сегодняшний день весь автотранспорт передан в оперативное управл</w:t>
      </w:r>
      <w:r w:rsidR="006C4C8B">
        <w:rPr>
          <w:rFonts w:ascii="Times New Roman" w:hAnsi="Times New Roman" w:cs="Times New Roman"/>
          <w:sz w:val="24"/>
          <w:szCs w:val="24"/>
        </w:rPr>
        <w:t>ение МКУ «Центр хозяйственно-транспортного обеспечения деятельности органов местного самоуправления муниципального образования Лучевое сельское поселение Лабинского района», (МКУ ЦХТО ОМС муниципального образования Лучевое сельское поселение Лабинского района).</w:t>
      </w:r>
    </w:p>
    <w:p w:rsidR="00034BF4" w:rsidRDefault="00034BF4" w:rsidP="0076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05" w:rsidRPr="00180705" w:rsidRDefault="003A6EEC" w:rsidP="00180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0705">
        <w:rPr>
          <w:rFonts w:ascii="Times New Roman" w:hAnsi="Times New Roman" w:cs="Times New Roman"/>
          <w:b/>
          <w:sz w:val="24"/>
          <w:szCs w:val="24"/>
        </w:rPr>
        <w:t>. А</w:t>
      </w:r>
      <w:r w:rsidR="00180705" w:rsidRPr="00180705">
        <w:rPr>
          <w:rFonts w:ascii="Times New Roman" w:hAnsi="Times New Roman" w:cs="Times New Roman"/>
          <w:b/>
          <w:sz w:val="24"/>
          <w:szCs w:val="24"/>
        </w:rPr>
        <w:t>нализ текущего состояния зданий и оценка потенциала энергосбережения учреждения</w:t>
      </w:r>
    </w:p>
    <w:p w:rsidR="00653488" w:rsidRDefault="00653488" w:rsidP="009D55C6">
      <w:pPr>
        <w:pStyle w:val="a5"/>
        <w:jc w:val="both"/>
        <w:rPr>
          <w:szCs w:val="24"/>
        </w:rPr>
      </w:pPr>
    </w:p>
    <w:p w:rsidR="00964F2F" w:rsidRP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 xml:space="preserve">Организация имеет </w:t>
      </w:r>
      <w:r w:rsidR="00F51F8D">
        <w:rPr>
          <w:szCs w:val="24"/>
        </w:rPr>
        <w:t>на балансе</w:t>
      </w:r>
      <w:r w:rsidRPr="00964F2F">
        <w:rPr>
          <w:szCs w:val="24"/>
        </w:rPr>
        <w:t xml:space="preserve"> следующие здания, строения, сооружения:</w:t>
      </w:r>
    </w:p>
    <w:p w:rsidR="00964F2F" w:rsidRPr="00964F2F" w:rsidRDefault="00964F2F" w:rsidP="00964F2F">
      <w:pPr>
        <w:pStyle w:val="a5"/>
        <w:jc w:val="right"/>
        <w:rPr>
          <w:szCs w:val="24"/>
        </w:rPr>
      </w:pPr>
      <w:r w:rsidRPr="00964F2F">
        <w:rPr>
          <w:szCs w:val="24"/>
        </w:rPr>
        <w:t xml:space="preserve">Таблица </w:t>
      </w:r>
      <w:r w:rsidR="007C5826">
        <w:rPr>
          <w:szCs w:val="24"/>
        </w:rPr>
        <w:t>3</w:t>
      </w:r>
    </w:p>
    <w:p w:rsidR="00964F2F" w:rsidRPr="00964F2F" w:rsidRDefault="00964F2F" w:rsidP="00964F2F">
      <w:pPr>
        <w:pStyle w:val="a5"/>
        <w:rPr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9"/>
        <w:gridCol w:w="5387"/>
      </w:tblGrid>
      <w:tr w:rsidR="003A1771" w:rsidRPr="00964F2F" w:rsidTr="003A1771">
        <w:tc>
          <w:tcPr>
            <w:tcW w:w="9209" w:type="dxa"/>
            <w:vAlign w:val="center"/>
          </w:tcPr>
          <w:p w:rsidR="003A1771" w:rsidRPr="003A1771" w:rsidRDefault="003A1771" w:rsidP="00AF7BD2">
            <w:pPr>
              <w:pStyle w:val="a5"/>
              <w:jc w:val="center"/>
              <w:rPr>
                <w:b/>
                <w:szCs w:val="24"/>
              </w:rPr>
            </w:pPr>
            <w:r w:rsidRPr="003A1771">
              <w:rPr>
                <w:b/>
                <w:szCs w:val="24"/>
              </w:rPr>
              <w:t>Параметр</w:t>
            </w:r>
          </w:p>
        </w:tc>
        <w:tc>
          <w:tcPr>
            <w:tcW w:w="5387" w:type="dxa"/>
            <w:vAlign w:val="center"/>
          </w:tcPr>
          <w:p w:rsidR="0072281B" w:rsidRPr="0072281B" w:rsidRDefault="0072281B" w:rsidP="0072281B">
            <w:pPr>
              <w:pStyle w:val="a5"/>
              <w:jc w:val="center"/>
              <w:rPr>
                <w:bCs/>
                <w:szCs w:val="24"/>
              </w:rPr>
            </w:pPr>
            <w:r w:rsidRPr="0072281B">
              <w:rPr>
                <w:bCs/>
                <w:szCs w:val="24"/>
              </w:rPr>
              <w:t>Администрация Лучевого сельского поселения.</w:t>
            </w:r>
          </w:p>
          <w:p w:rsidR="0072281B" w:rsidRDefault="0072281B" w:rsidP="0072281B">
            <w:pPr>
              <w:pStyle w:val="a5"/>
              <w:jc w:val="center"/>
              <w:rPr>
                <w:bCs/>
                <w:szCs w:val="24"/>
              </w:rPr>
            </w:pPr>
            <w:r w:rsidRPr="0072281B">
              <w:rPr>
                <w:bCs/>
                <w:szCs w:val="24"/>
              </w:rPr>
              <w:t xml:space="preserve">Краснодарский край, г. Лабинск, </w:t>
            </w:r>
          </w:p>
          <w:p w:rsidR="003A1771" w:rsidRPr="0072281B" w:rsidRDefault="0072281B" w:rsidP="0072281B">
            <w:pPr>
              <w:pStyle w:val="a5"/>
              <w:jc w:val="center"/>
              <w:rPr>
                <w:bCs/>
                <w:szCs w:val="24"/>
              </w:rPr>
            </w:pPr>
            <w:r w:rsidRPr="0072281B">
              <w:rPr>
                <w:bCs/>
                <w:szCs w:val="24"/>
              </w:rPr>
              <w:t>ул. Центральная, 6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pStyle w:val="a5"/>
              <w:jc w:val="center"/>
              <w:rPr>
                <w:b/>
                <w:szCs w:val="24"/>
              </w:rPr>
            </w:pPr>
            <w:r w:rsidRPr="003A1771">
              <w:rPr>
                <w:b/>
                <w:szCs w:val="24"/>
              </w:rPr>
              <w:t>1</w:t>
            </w:r>
          </w:p>
        </w:tc>
        <w:tc>
          <w:tcPr>
            <w:tcW w:w="5387" w:type="dxa"/>
          </w:tcPr>
          <w:p w:rsidR="003A1771" w:rsidRPr="003A1771" w:rsidRDefault="003A1771" w:rsidP="00964F2F">
            <w:pPr>
              <w:pStyle w:val="a5"/>
              <w:jc w:val="center"/>
              <w:rPr>
                <w:b/>
                <w:szCs w:val="24"/>
              </w:rPr>
            </w:pPr>
            <w:r w:rsidRPr="003A1771">
              <w:rPr>
                <w:b/>
                <w:szCs w:val="24"/>
              </w:rPr>
              <w:t>2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Площадь общая, кв</w:t>
            </w:r>
            <w:proofErr w:type="gramStart"/>
            <w:r w:rsidRPr="003A1771">
              <w:rPr>
                <w:rStyle w:val="5"/>
                <w:rFonts w:eastAsiaTheme="minorHAns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87" w:type="dxa"/>
          </w:tcPr>
          <w:p w:rsidR="003A1771" w:rsidRPr="003A1771" w:rsidRDefault="002A1A15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146,9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40" w:lineRule="auto"/>
              <w:rPr>
                <w:rStyle w:val="5"/>
                <w:rFonts w:eastAsiaTheme="minorHAnsi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Отапливаемая площадь, кв</w:t>
            </w:r>
            <w:proofErr w:type="gramStart"/>
            <w:r w:rsidRPr="003A1771">
              <w:rPr>
                <w:rStyle w:val="5"/>
                <w:rFonts w:eastAsiaTheme="minorHAns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87" w:type="dxa"/>
          </w:tcPr>
          <w:p w:rsidR="003A1771" w:rsidRPr="003A1771" w:rsidRDefault="002A1A15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146,9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40" w:lineRule="auto"/>
              <w:rPr>
                <w:rStyle w:val="5"/>
                <w:rFonts w:eastAsiaTheme="minorHAnsi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Строительный объем куб</w:t>
            </w:r>
            <w:proofErr w:type="gramStart"/>
            <w:r w:rsidRPr="003A1771">
              <w:rPr>
                <w:rStyle w:val="5"/>
                <w:rFonts w:eastAsiaTheme="minorHAns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87" w:type="dxa"/>
          </w:tcPr>
          <w:p w:rsidR="003A1771" w:rsidRPr="003A1771" w:rsidRDefault="000B6407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440,7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Этажность здания</w:t>
            </w:r>
          </w:p>
        </w:tc>
        <w:tc>
          <w:tcPr>
            <w:tcW w:w="5387" w:type="dxa"/>
          </w:tcPr>
          <w:p w:rsidR="003A1771" w:rsidRPr="003A1771" w:rsidRDefault="003A1771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5C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Кровля</w:t>
            </w:r>
          </w:p>
        </w:tc>
        <w:tc>
          <w:tcPr>
            <w:tcW w:w="5387" w:type="dxa"/>
          </w:tcPr>
          <w:p w:rsidR="003A1771" w:rsidRPr="003A1771" w:rsidRDefault="002A1A15" w:rsidP="005C5DF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Мягкая кровля</w:t>
            </w:r>
            <w:r w:rsidR="003A1771" w:rsidRPr="003A1771">
              <w:rPr>
                <w:szCs w:val="24"/>
              </w:rPr>
              <w:t xml:space="preserve"> 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5C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Материал стен:</w:t>
            </w:r>
          </w:p>
        </w:tc>
        <w:tc>
          <w:tcPr>
            <w:tcW w:w="5387" w:type="dxa"/>
          </w:tcPr>
          <w:p w:rsidR="003A1771" w:rsidRPr="003A1771" w:rsidRDefault="003A1771" w:rsidP="005C5DF1">
            <w:pPr>
              <w:pStyle w:val="a5"/>
              <w:rPr>
                <w:szCs w:val="24"/>
              </w:rPr>
            </w:pPr>
            <w:r w:rsidRPr="003A1771">
              <w:rPr>
                <w:szCs w:val="24"/>
              </w:rPr>
              <w:t>Каменные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5C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Окна</w:t>
            </w:r>
          </w:p>
        </w:tc>
        <w:tc>
          <w:tcPr>
            <w:tcW w:w="5387" w:type="dxa"/>
          </w:tcPr>
          <w:p w:rsidR="003A1771" w:rsidRPr="003A1771" w:rsidRDefault="003A1771" w:rsidP="005C5DF1">
            <w:pPr>
              <w:pStyle w:val="a5"/>
              <w:rPr>
                <w:szCs w:val="24"/>
              </w:rPr>
            </w:pPr>
            <w:r w:rsidRPr="003A1771">
              <w:rPr>
                <w:szCs w:val="24"/>
              </w:rPr>
              <w:t>пластик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Год постройки</w:t>
            </w:r>
          </w:p>
        </w:tc>
        <w:tc>
          <w:tcPr>
            <w:tcW w:w="5387" w:type="dxa"/>
          </w:tcPr>
          <w:p w:rsidR="003A1771" w:rsidRPr="003A1771" w:rsidRDefault="003A1771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197</w:t>
            </w:r>
            <w:r w:rsidR="0072281B">
              <w:rPr>
                <w:szCs w:val="24"/>
              </w:rPr>
              <w:t>2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40" w:lineRule="auto"/>
              <w:rPr>
                <w:rStyle w:val="5"/>
                <w:rFonts w:eastAsiaTheme="minorHAnsi"/>
                <w:sz w:val="24"/>
                <w:szCs w:val="24"/>
              </w:rPr>
            </w:pPr>
            <w:bookmarkStart w:id="0" w:name="_Hlk59630344"/>
            <w:r w:rsidRPr="003A1771">
              <w:rPr>
                <w:rStyle w:val="5"/>
                <w:rFonts w:eastAsiaTheme="minorHAnsi"/>
                <w:sz w:val="24"/>
                <w:szCs w:val="24"/>
              </w:rPr>
              <w:t>Численность пользователей (работников и посетителей), чел.</w:t>
            </w:r>
          </w:p>
        </w:tc>
        <w:tc>
          <w:tcPr>
            <w:tcW w:w="5387" w:type="dxa"/>
          </w:tcPr>
          <w:p w:rsidR="003A1771" w:rsidRPr="003A1771" w:rsidRDefault="003A1771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81B">
              <w:rPr>
                <w:szCs w:val="24"/>
              </w:rPr>
              <w:t>1</w:t>
            </w:r>
          </w:p>
        </w:tc>
      </w:tr>
      <w:bookmarkEnd w:id="0"/>
      <w:tr w:rsidR="003A1771" w:rsidRPr="00964F2F" w:rsidTr="003A1771">
        <w:tc>
          <w:tcPr>
            <w:tcW w:w="9209" w:type="dxa"/>
          </w:tcPr>
          <w:p w:rsidR="003A1771" w:rsidRPr="003A1771" w:rsidRDefault="003A1771" w:rsidP="00964F2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1">
              <w:rPr>
                <w:rStyle w:val="5"/>
                <w:rFonts w:eastAsiaTheme="minorHAnsi"/>
                <w:sz w:val="24"/>
                <w:szCs w:val="24"/>
              </w:rPr>
              <w:t>Удельная тепловая характеристика здания, строения, сооружения за отчетный (базовый) год (Вт/куб.м</w:t>
            </w:r>
            <w:proofErr w:type="gramStart"/>
            <w:r w:rsidRPr="003A1771">
              <w:rPr>
                <w:rStyle w:val="5"/>
                <w:rFonts w:eastAsiaTheme="minorHAnsi"/>
                <w:sz w:val="24"/>
                <w:szCs w:val="24"/>
              </w:rPr>
              <w:t xml:space="preserve"> С</w:t>
            </w:r>
            <w:proofErr w:type="gramEnd"/>
            <w:r w:rsidRPr="003A1771">
              <w:rPr>
                <w:rStyle w:val="5"/>
                <w:rFonts w:eastAsiaTheme="minorHAnsi"/>
                <w:sz w:val="24"/>
                <w:szCs w:val="24"/>
              </w:rPr>
              <w:t>°)</w:t>
            </w:r>
          </w:p>
        </w:tc>
        <w:tc>
          <w:tcPr>
            <w:tcW w:w="5387" w:type="dxa"/>
          </w:tcPr>
          <w:p w:rsidR="003A1771" w:rsidRPr="003A1771" w:rsidRDefault="00B62E70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0,325</w:t>
            </w:r>
          </w:p>
        </w:tc>
      </w:tr>
      <w:tr w:rsidR="003A1771" w:rsidRPr="00964F2F" w:rsidTr="003A1771">
        <w:tc>
          <w:tcPr>
            <w:tcW w:w="9209" w:type="dxa"/>
          </w:tcPr>
          <w:p w:rsidR="003A1771" w:rsidRPr="003A1771" w:rsidRDefault="003A1771" w:rsidP="005F5AE5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771">
              <w:rPr>
                <w:rFonts w:ascii="Times New Roman" w:hAnsi="Times New Roman" w:cs="Times New Roman"/>
                <w:iCs/>
                <w:sz w:val="24"/>
                <w:szCs w:val="24"/>
              </w:rPr>
              <w:t>Q, суммарный удельный годовой расход на отопление и вентиляцию, Вт/м²Сºсут</w:t>
            </w:r>
          </w:p>
        </w:tc>
        <w:tc>
          <w:tcPr>
            <w:tcW w:w="5387" w:type="dxa"/>
          </w:tcPr>
          <w:p w:rsidR="003A1771" w:rsidRPr="003A1771" w:rsidRDefault="00B62E70" w:rsidP="00964F2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23,437</w:t>
            </w:r>
          </w:p>
        </w:tc>
      </w:tr>
    </w:tbl>
    <w:p w:rsidR="00964F2F" w:rsidRPr="00964F2F" w:rsidRDefault="00964F2F" w:rsidP="00964F2F">
      <w:pPr>
        <w:pStyle w:val="a5"/>
        <w:rPr>
          <w:szCs w:val="24"/>
        </w:rPr>
      </w:pPr>
    </w:p>
    <w:p w:rsid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 xml:space="preserve">Общая площадь </w:t>
      </w:r>
      <w:r w:rsidR="0017311D">
        <w:rPr>
          <w:szCs w:val="24"/>
        </w:rPr>
        <w:t>обследуемых зданий</w:t>
      </w:r>
      <w:r w:rsidRPr="00964F2F">
        <w:rPr>
          <w:szCs w:val="24"/>
        </w:rPr>
        <w:t xml:space="preserve"> организации составляет </w:t>
      </w:r>
      <w:r w:rsidR="000B6407">
        <w:rPr>
          <w:szCs w:val="24"/>
        </w:rPr>
        <w:t>146,9</w:t>
      </w:r>
      <w:r w:rsidRPr="00964F2F">
        <w:rPr>
          <w:szCs w:val="24"/>
        </w:rPr>
        <w:t xml:space="preserve"> кв. м</w:t>
      </w:r>
      <w:r w:rsidR="0017311D">
        <w:rPr>
          <w:szCs w:val="24"/>
        </w:rPr>
        <w:t>.</w:t>
      </w:r>
      <w:r w:rsidR="001965B0">
        <w:rPr>
          <w:szCs w:val="24"/>
        </w:rPr>
        <w:t xml:space="preserve"> </w:t>
      </w:r>
      <w:r w:rsidR="0017311D">
        <w:rPr>
          <w:szCs w:val="24"/>
        </w:rPr>
        <w:t>строительный объем составит:</w:t>
      </w:r>
      <w:r w:rsidR="00B8440C">
        <w:rPr>
          <w:szCs w:val="24"/>
        </w:rPr>
        <w:t xml:space="preserve"> </w:t>
      </w:r>
      <w:r w:rsidR="000B6407">
        <w:rPr>
          <w:szCs w:val="24"/>
        </w:rPr>
        <w:t>440,7</w:t>
      </w:r>
      <w:r w:rsidR="00B8440C">
        <w:rPr>
          <w:szCs w:val="24"/>
        </w:rPr>
        <w:t xml:space="preserve"> куб</w:t>
      </w:r>
      <w:proofErr w:type="gramStart"/>
      <w:r w:rsidR="00B8440C">
        <w:rPr>
          <w:szCs w:val="24"/>
        </w:rPr>
        <w:t>.м</w:t>
      </w:r>
      <w:proofErr w:type="gramEnd"/>
      <w:r w:rsidR="001965B0">
        <w:rPr>
          <w:szCs w:val="24"/>
        </w:rPr>
        <w:t xml:space="preserve"> </w:t>
      </w:r>
    </w:p>
    <w:p w:rsidR="00964F2F" w:rsidRP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 xml:space="preserve">На освещение приходится </w:t>
      </w:r>
      <w:r w:rsidR="00690215">
        <w:rPr>
          <w:szCs w:val="24"/>
        </w:rPr>
        <w:t>75,4</w:t>
      </w:r>
      <w:r w:rsidRPr="00964F2F">
        <w:rPr>
          <w:szCs w:val="24"/>
        </w:rPr>
        <w:t xml:space="preserve">% потребления электрической энергии от общего объема потребления в организации. Так годовое потребление электроэнергии на нужды освещения составляет около </w:t>
      </w:r>
      <w:r w:rsidR="00690215">
        <w:rPr>
          <w:szCs w:val="24"/>
        </w:rPr>
        <w:t>7165</w:t>
      </w:r>
      <w:r w:rsidRPr="00964F2F">
        <w:rPr>
          <w:szCs w:val="24"/>
        </w:rPr>
        <w:t xml:space="preserve"> кВт·ч., ежегодно на освещение тратится около </w:t>
      </w:r>
      <w:r w:rsidR="006666BE">
        <w:rPr>
          <w:szCs w:val="24"/>
        </w:rPr>
        <w:t>74,72</w:t>
      </w:r>
      <w:r w:rsidR="00E43A87">
        <w:rPr>
          <w:szCs w:val="24"/>
        </w:rPr>
        <w:t xml:space="preserve"> </w:t>
      </w:r>
      <w:r w:rsidRPr="00964F2F">
        <w:rPr>
          <w:szCs w:val="24"/>
        </w:rPr>
        <w:t xml:space="preserve">тыс. руб. </w:t>
      </w:r>
    </w:p>
    <w:p w:rsidR="00180705" w:rsidRDefault="00964F2F" w:rsidP="009D55C6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 xml:space="preserve">Для освещения помещений </w:t>
      </w:r>
      <w:r w:rsidR="00707E34">
        <w:rPr>
          <w:szCs w:val="24"/>
        </w:rPr>
        <w:t>учреждения</w:t>
      </w:r>
      <w:r w:rsidRPr="00964F2F">
        <w:rPr>
          <w:szCs w:val="24"/>
        </w:rPr>
        <w:t xml:space="preserve"> используется </w:t>
      </w:r>
      <w:r w:rsidR="00E6211C">
        <w:rPr>
          <w:szCs w:val="24"/>
        </w:rPr>
        <w:t>10</w:t>
      </w:r>
      <w:r w:rsidR="00EC7E77">
        <w:rPr>
          <w:szCs w:val="24"/>
        </w:rPr>
        <w:t xml:space="preserve"> </w:t>
      </w:r>
      <w:proofErr w:type="spellStart"/>
      <w:r w:rsidR="00A97A7D">
        <w:rPr>
          <w:szCs w:val="24"/>
        </w:rPr>
        <w:t>люминисцентных</w:t>
      </w:r>
      <w:proofErr w:type="spellEnd"/>
      <w:r w:rsidR="00A97A7D">
        <w:rPr>
          <w:szCs w:val="24"/>
        </w:rPr>
        <w:t xml:space="preserve"> </w:t>
      </w:r>
      <w:r w:rsidR="00EC7E77">
        <w:rPr>
          <w:szCs w:val="24"/>
        </w:rPr>
        <w:t>светильник</w:t>
      </w:r>
      <w:r w:rsidR="00C75F06">
        <w:rPr>
          <w:szCs w:val="24"/>
        </w:rPr>
        <w:t>а</w:t>
      </w:r>
      <w:r w:rsidR="00EC7E77">
        <w:rPr>
          <w:szCs w:val="24"/>
        </w:rPr>
        <w:t>,</w:t>
      </w:r>
      <w:r w:rsidR="00CC365E">
        <w:rPr>
          <w:szCs w:val="24"/>
        </w:rPr>
        <w:t xml:space="preserve"> </w:t>
      </w:r>
      <w:r w:rsidR="00D52BD8">
        <w:rPr>
          <w:szCs w:val="24"/>
        </w:rPr>
        <w:t xml:space="preserve">и 5 ламп </w:t>
      </w:r>
      <w:r w:rsidR="00E6211C">
        <w:rPr>
          <w:szCs w:val="24"/>
        </w:rPr>
        <w:t>накаливания</w:t>
      </w:r>
      <w:r w:rsidR="00D52BD8">
        <w:rPr>
          <w:szCs w:val="24"/>
        </w:rPr>
        <w:t>.</w:t>
      </w:r>
      <w:r w:rsidRPr="00964F2F">
        <w:rPr>
          <w:szCs w:val="24"/>
        </w:rPr>
        <w:t xml:space="preserve"> </w:t>
      </w:r>
      <w:r w:rsidR="00707E34">
        <w:rPr>
          <w:szCs w:val="24"/>
        </w:rPr>
        <w:t>С</w:t>
      </w:r>
      <w:r w:rsidRPr="00964F2F">
        <w:rPr>
          <w:szCs w:val="24"/>
        </w:rPr>
        <w:t>истема освещения не оснащена автоматической системой управления, датчиками движения.</w:t>
      </w:r>
      <w:r w:rsidR="00A97A7D">
        <w:rPr>
          <w:szCs w:val="24"/>
        </w:rPr>
        <w:t xml:space="preserve"> Для уличного освещения используются светильники с лампами, </w:t>
      </w:r>
      <w:r w:rsidR="000B6407">
        <w:rPr>
          <w:szCs w:val="24"/>
        </w:rPr>
        <w:t>ЛЭ-40 Вт- 64</w:t>
      </w:r>
      <w:r w:rsidR="00A97A7D">
        <w:rPr>
          <w:szCs w:val="24"/>
        </w:rPr>
        <w:t xml:space="preserve"> шт</w:t>
      </w:r>
      <w:r w:rsidR="00E6211C">
        <w:rPr>
          <w:szCs w:val="24"/>
        </w:rPr>
        <w:t xml:space="preserve">. </w:t>
      </w:r>
      <w:r w:rsidR="00602061" w:rsidRPr="00CC365E">
        <w:rPr>
          <w:szCs w:val="24"/>
        </w:rPr>
        <w:t>Потенциал энергосбережения электрическое энергии</w:t>
      </w:r>
      <w:r w:rsidR="00CC365E">
        <w:rPr>
          <w:szCs w:val="24"/>
        </w:rPr>
        <w:t>,</w:t>
      </w:r>
      <w:r w:rsidR="00602061" w:rsidRPr="00CC365E">
        <w:rPr>
          <w:szCs w:val="24"/>
        </w:rPr>
        <w:t xml:space="preserve"> используемой на цели освещения</w:t>
      </w:r>
      <w:r w:rsidR="00CC365E">
        <w:rPr>
          <w:szCs w:val="24"/>
        </w:rPr>
        <w:t>,</w:t>
      </w:r>
      <w:r w:rsidR="005D75EF">
        <w:rPr>
          <w:szCs w:val="24"/>
        </w:rPr>
        <w:t xml:space="preserve"> </w:t>
      </w:r>
      <w:r w:rsidR="005D75EF" w:rsidRPr="008D35AE">
        <w:rPr>
          <w:szCs w:val="24"/>
        </w:rPr>
        <w:t xml:space="preserve">при </w:t>
      </w:r>
      <w:r w:rsidR="00A97A7D" w:rsidRPr="008D35AE">
        <w:rPr>
          <w:szCs w:val="24"/>
        </w:rPr>
        <w:t>замене ламп</w:t>
      </w:r>
      <w:r w:rsidR="00D52BD8" w:rsidRPr="008D35AE">
        <w:rPr>
          <w:szCs w:val="24"/>
        </w:rPr>
        <w:t xml:space="preserve"> </w:t>
      </w:r>
      <w:r w:rsidR="008D35AE">
        <w:rPr>
          <w:szCs w:val="24"/>
        </w:rPr>
        <w:t>накаливания на аналогичные, светодиодные</w:t>
      </w:r>
      <w:r w:rsidR="00A97A7D" w:rsidRPr="008D35AE">
        <w:rPr>
          <w:szCs w:val="24"/>
        </w:rPr>
        <w:t xml:space="preserve"> </w:t>
      </w:r>
      <w:r w:rsidR="00602061" w:rsidRPr="008D35AE">
        <w:rPr>
          <w:szCs w:val="24"/>
        </w:rPr>
        <w:t xml:space="preserve">составит: </w:t>
      </w:r>
      <w:r w:rsidR="006666BE" w:rsidRPr="006666BE">
        <w:rPr>
          <w:szCs w:val="24"/>
        </w:rPr>
        <w:t>432</w:t>
      </w:r>
      <w:r w:rsidR="008C0CFC" w:rsidRPr="006666BE">
        <w:rPr>
          <w:szCs w:val="24"/>
        </w:rPr>
        <w:t xml:space="preserve"> кВт</w:t>
      </w:r>
      <w:r w:rsidR="00602061" w:rsidRPr="006666BE">
        <w:rPr>
          <w:szCs w:val="24"/>
        </w:rPr>
        <w:t xml:space="preserve"> ч/год или </w:t>
      </w:r>
      <w:r w:rsidR="006666BE" w:rsidRPr="006666BE">
        <w:rPr>
          <w:szCs w:val="24"/>
        </w:rPr>
        <w:t>4,504</w:t>
      </w:r>
      <w:r w:rsidR="00602061" w:rsidRPr="006666BE">
        <w:rPr>
          <w:szCs w:val="24"/>
        </w:rPr>
        <w:t xml:space="preserve"> руб./год</w:t>
      </w:r>
      <w:r w:rsidR="005D75EF" w:rsidRPr="006666BE">
        <w:rPr>
          <w:szCs w:val="24"/>
        </w:rPr>
        <w:t>,</w:t>
      </w:r>
      <w:r w:rsidR="005D75EF" w:rsidRPr="008D35AE">
        <w:rPr>
          <w:szCs w:val="24"/>
        </w:rPr>
        <w:t xml:space="preserve"> расчет прилагается ниже.</w:t>
      </w:r>
      <w:r w:rsidR="00A97A7D">
        <w:rPr>
          <w:szCs w:val="24"/>
        </w:rPr>
        <w:t xml:space="preserve"> </w:t>
      </w:r>
    </w:p>
    <w:p w:rsidR="00682743" w:rsidRDefault="00682743" w:rsidP="009D55C6">
      <w:pPr>
        <w:pStyle w:val="a5"/>
        <w:ind w:firstLine="851"/>
        <w:jc w:val="both"/>
        <w:rPr>
          <w:szCs w:val="24"/>
        </w:rPr>
      </w:pPr>
    </w:p>
    <w:p w:rsidR="00682743" w:rsidRDefault="00682743" w:rsidP="009D55C6">
      <w:pPr>
        <w:pStyle w:val="a5"/>
        <w:ind w:firstLine="851"/>
        <w:jc w:val="both"/>
        <w:rPr>
          <w:szCs w:val="24"/>
        </w:rPr>
      </w:pPr>
    </w:p>
    <w:p w:rsidR="00213695" w:rsidRPr="00964F2F" w:rsidRDefault="00213695" w:rsidP="0082324C">
      <w:pPr>
        <w:pStyle w:val="a5"/>
        <w:jc w:val="both"/>
        <w:rPr>
          <w:szCs w:val="24"/>
        </w:rPr>
      </w:pPr>
    </w:p>
    <w:p w:rsidR="00964F2F" w:rsidRPr="00964F2F" w:rsidRDefault="009D55C6" w:rsidP="009B060C">
      <w:pPr>
        <w:pStyle w:val="a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964F2F" w:rsidRPr="00964F2F">
        <w:rPr>
          <w:szCs w:val="24"/>
        </w:rPr>
        <w:t xml:space="preserve">Таблица </w:t>
      </w:r>
      <w:r w:rsidR="007C5826">
        <w:rPr>
          <w:szCs w:val="24"/>
        </w:rPr>
        <w:t>4</w:t>
      </w:r>
    </w:p>
    <w:tbl>
      <w:tblPr>
        <w:tblW w:w="1374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1417"/>
        <w:gridCol w:w="1276"/>
        <w:gridCol w:w="1701"/>
        <w:gridCol w:w="1559"/>
        <w:gridCol w:w="1418"/>
        <w:gridCol w:w="1842"/>
      </w:tblGrid>
      <w:tr w:rsidR="00964F2F" w:rsidRPr="00964F2F" w:rsidTr="00D31E05">
        <w:tc>
          <w:tcPr>
            <w:tcW w:w="13749" w:type="dxa"/>
            <w:gridSpan w:val="8"/>
            <w:vAlign w:val="center"/>
          </w:tcPr>
          <w:p w:rsidR="00964F2F" w:rsidRPr="00964F2F" w:rsidRDefault="002440EC" w:rsidP="00964F2F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и мощность осветительных устройств</w:t>
            </w:r>
          </w:p>
        </w:tc>
      </w:tr>
      <w:tr w:rsidR="00964F2F" w:rsidRPr="00964F2F" w:rsidTr="00B9577C">
        <w:tc>
          <w:tcPr>
            <w:tcW w:w="3402" w:type="dxa"/>
            <w:vMerge w:val="restart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Здания</w:t>
            </w:r>
          </w:p>
        </w:tc>
        <w:tc>
          <w:tcPr>
            <w:tcW w:w="1134" w:type="dxa"/>
            <w:vMerge w:val="restart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proofErr w:type="spellStart"/>
            <w:proofErr w:type="gramStart"/>
            <w:r w:rsidRPr="00964F2F">
              <w:rPr>
                <w:szCs w:val="24"/>
              </w:rPr>
              <w:t>Количест-во</w:t>
            </w:r>
            <w:proofErr w:type="spellEnd"/>
            <w:proofErr w:type="gramEnd"/>
            <w:r w:rsidRPr="00964F2F">
              <w:rPr>
                <w:szCs w:val="24"/>
              </w:rPr>
              <w:t xml:space="preserve"> световых точек, ед.</w:t>
            </w:r>
          </w:p>
        </w:tc>
        <w:tc>
          <w:tcPr>
            <w:tcW w:w="7371" w:type="dxa"/>
            <w:gridSpan w:val="5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из них:</w:t>
            </w:r>
          </w:p>
        </w:tc>
        <w:tc>
          <w:tcPr>
            <w:tcW w:w="1842" w:type="dxa"/>
            <w:vMerge w:val="restart"/>
            <w:vAlign w:val="center"/>
          </w:tcPr>
          <w:p w:rsidR="00964F2F" w:rsidRPr="00964F2F" w:rsidRDefault="00B531A1" w:rsidP="00964F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Присоединенная мощность всех электро-устройств, кВт</w:t>
            </w:r>
          </w:p>
        </w:tc>
      </w:tr>
      <w:tr w:rsidR="00B531A1" w:rsidRPr="00964F2F" w:rsidTr="00B9577C">
        <w:tc>
          <w:tcPr>
            <w:tcW w:w="3402" w:type="dxa"/>
            <w:vMerge/>
            <w:vAlign w:val="center"/>
          </w:tcPr>
          <w:p w:rsidR="00B531A1" w:rsidRPr="00964F2F" w:rsidRDefault="00B531A1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31A1" w:rsidRPr="00964F2F" w:rsidRDefault="00B531A1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B531A1" w:rsidRPr="00964F2F" w:rsidRDefault="00B531A1" w:rsidP="00964F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Всего ламп</w:t>
            </w:r>
          </w:p>
          <w:p w:rsidR="00B531A1" w:rsidRPr="00964F2F" w:rsidRDefault="00B531A1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B531A1" w:rsidRPr="00964F2F" w:rsidRDefault="00B531A1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с использованием датчиков движения, ед./кол-во датчиков, ед.</w:t>
            </w:r>
          </w:p>
        </w:tc>
        <w:tc>
          <w:tcPr>
            <w:tcW w:w="1842" w:type="dxa"/>
            <w:vMerge/>
            <w:vAlign w:val="center"/>
          </w:tcPr>
          <w:p w:rsidR="00B531A1" w:rsidRPr="00964F2F" w:rsidRDefault="00B531A1" w:rsidP="00964F2F">
            <w:pPr>
              <w:pStyle w:val="a5"/>
              <w:jc w:val="center"/>
              <w:rPr>
                <w:szCs w:val="24"/>
              </w:rPr>
            </w:pPr>
          </w:p>
        </w:tc>
      </w:tr>
      <w:tr w:rsidR="003D6FA5" w:rsidRPr="00964F2F" w:rsidTr="00AA3BF7">
        <w:tc>
          <w:tcPr>
            <w:tcW w:w="3402" w:type="dxa"/>
            <w:vMerge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Тип</w:t>
            </w:r>
          </w:p>
        </w:tc>
        <w:tc>
          <w:tcPr>
            <w:tcW w:w="1276" w:type="dxa"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  <w:proofErr w:type="spellStart"/>
            <w:r w:rsidRPr="00964F2F">
              <w:rPr>
                <w:szCs w:val="24"/>
              </w:rPr>
              <w:t>Кол-во</w:t>
            </w:r>
            <w:proofErr w:type="gramStart"/>
            <w:r w:rsidRPr="00964F2F">
              <w:rPr>
                <w:szCs w:val="24"/>
              </w:rPr>
              <w:t>,е</w:t>
            </w:r>
            <w:proofErr w:type="gramEnd"/>
            <w:r w:rsidRPr="00964F2F">
              <w:rPr>
                <w:szCs w:val="24"/>
              </w:rPr>
              <w:t>д</w:t>
            </w:r>
            <w:proofErr w:type="spellEnd"/>
            <w:r w:rsidRPr="00964F2F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мощность Вт</w:t>
            </w:r>
          </w:p>
        </w:tc>
        <w:tc>
          <w:tcPr>
            <w:tcW w:w="1559" w:type="dxa"/>
            <w:vAlign w:val="center"/>
          </w:tcPr>
          <w:p w:rsidR="003D6FA5" w:rsidRPr="00964F2F" w:rsidRDefault="00B531A1" w:rsidP="00964F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Общая мощность кВт</w:t>
            </w:r>
          </w:p>
        </w:tc>
        <w:tc>
          <w:tcPr>
            <w:tcW w:w="1418" w:type="dxa"/>
            <w:vMerge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6FA5" w:rsidRPr="00964F2F" w:rsidRDefault="003D6FA5" w:rsidP="00964F2F">
            <w:pPr>
              <w:pStyle w:val="a5"/>
              <w:jc w:val="center"/>
              <w:rPr>
                <w:szCs w:val="24"/>
              </w:rPr>
            </w:pPr>
          </w:p>
        </w:tc>
      </w:tr>
      <w:tr w:rsidR="001C5733" w:rsidRPr="00964F2F" w:rsidTr="00AA3BF7">
        <w:tc>
          <w:tcPr>
            <w:tcW w:w="3402" w:type="dxa"/>
            <w:vAlign w:val="center"/>
          </w:tcPr>
          <w:p w:rsidR="00264EE4" w:rsidRPr="0072281B" w:rsidRDefault="00264EE4" w:rsidP="00264EE4">
            <w:pPr>
              <w:pStyle w:val="a5"/>
              <w:jc w:val="center"/>
              <w:rPr>
                <w:bCs/>
                <w:szCs w:val="24"/>
              </w:rPr>
            </w:pPr>
            <w:r w:rsidRPr="0072281B">
              <w:rPr>
                <w:bCs/>
                <w:szCs w:val="24"/>
              </w:rPr>
              <w:t>Администрация Лучевого сельского поселения.</w:t>
            </w:r>
          </w:p>
          <w:p w:rsidR="00264EE4" w:rsidRDefault="00264EE4" w:rsidP="00264EE4">
            <w:pPr>
              <w:pStyle w:val="a5"/>
              <w:jc w:val="center"/>
              <w:rPr>
                <w:bCs/>
                <w:szCs w:val="24"/>
              </w:rPr>
            </w:pPr>
            <w:r w:rsidRPr="0072281B">
              <w:rPr>
                <w:bCs/>
                <w:szCs w:val="24"/>
              </w:rPr>
              <w:t xml:space="preserve">Краснодарский край, г. Лабинск, </w:t>
            </w:r>
          </w:p>
          <w:p w:rsidR="001C5733" w:rsidRPr="00964F2F" w:rsidRDefault="00264EE4" w:rsidP="00264EE4">
            <w:pPr>
              <w:pStyle w:val="a5"/>
              <w:jc w:val="center"/>
              <w:rPr>
                <w:szCs w:val="24"/>
              </w:rPr>
            </w:pPr>
            <w:r w:rsidRPr="0072281B">
              <w:rPr>
                <w:bCs/>
                <w:szCs w:val="24"/>
              </w:rPr>
              <w:t>ул. Центральная, 6</w:t>
            </w:r>
          </w:p>
        </w:tc>
        <w:tc>
          <w:tcPr>
            <w:tcW w:w="1134" w:type="dxa"/>
            <w:vAlign w:val="center"/>
          </w:tcPr>
          <w:p w:rsidR="001C5733" w:rsidRPr="00964F2F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C5733" w:rsidRDefault="001C5733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СЛ (</w:t>
            </w:r>
            <w:r w:rsidR="00264EE4">
              <w:rPr>
                <w:szCs w:val="24"/>
              </w:rPr>
              <w:t>72</w:t>
            </w:r>
            <w:r>
              <w:rPr>
                <w:szCs w:val="24"/>
              </w:rPr>
              <w:t xml:space="preserve"> Вт);</w:t>
            </w:r>
          </w:p>
          <w:p w:rsidR="001C5733" w:rsidRPr="00964F2F" w:rsidRDefault="001C5733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264EE4">
              <w:rPr>
                <w:szCs w:val="24"/>
              </w:rPr>
              <w:t>Н</w:t>
            </w:r>
            <w:r>
              <w:rPr>
                <w:szCs w:val="24"/>
              </w:rPr>
              <w:t>-</w:t>
            </w:r>
            <w:r w:rsidR="00264EE4">
              <w:rPr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1C5733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1C5733" w:rsidRDefault="001C5733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C5733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720</w:t>
            </w:r>
          </w:p>
          <w:p w:rsidR="001C5733" w:rsidRPr="00964F2F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375</w:t>
            </w:r>
          </w:p>
        </w:tc>
        <w:tc>
          <w:tcPr>
            <w:tcW w:w="1559" w:type="dxa"/>
            <w:vAlign w:val="center"/>
          </w:tcPr>
          <w:p w:rsidR="001C5733" w:rsidRPr="00964F2F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1,095</w:t>
            </w:r>
          </w:p>
        </w:tc>
        <w:tc>
          <w:tcPr>
            <w:tcW w:w="1418" w:type="dxa"/>
            <w:vAlign w:val="center"/>
          </w:tcPr>
          <w:p w:rsidR="001C5733" w:rsidRPr="00964F2F" w:rsidRDefault="001C5733" w:rsidP="001C573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5733" w:rsidRPr="00B15251" w:rsidRDefault="00B15251" w:rsidP="001C5733">
            <w:pPr>
              <w:pStyle w:val="a5"/>
              <w:jc w:val="center"/>
              <w:rPr>
                <w:szCs w:val="24"/>
              </w:rPr>
            </w:pPr>
            <w:r w:rsidRPr="00B15251">
              <w:rPr>
                <w:szCs w:val="24"/>
              </w:rPr>
              <w:t>42</w:t>
            </w:r>
          </w:p>
        </w:tc>
      </w:tr>
      <w:tr w:rsidR="001C5733" w:rsidRPr="00964F2F" w:rsidTr="00AA3BF7">
        <w:tc>
          <w:tcPr>
            <w:tcW w:w="3402" w:type="dxa"/>
            <w:vAlign w:val="center"/>
          </w:tcPr>
          <w:p w:rsidR="001C5733" w:rsidRPr="0092579D" w:rsidRDefault="001C5733" w:rsidP="001C5733">
            <w:pPr>
              <w:pStyle w:val="a5"/>
              <w:jc w:val="center"/>
              <w:rPr>
                <w:szCs w:val="24"/>
              </w:rPr>
            </w:pPr>
            <w:r w:rsidRPr="0092579D">
              <w:rPr>
                <w:szCs w:val="24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1C5733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1C5733" w:rsidRDefault="00B15251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ЛЭ-40</w:t>
            </w:r>
          </w:p>
          <w:p w:rsidR="001C5733" w:rsidRDefault="001C5733" w:rsidP="001C573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5733" w:rsidRDefault="00264EE4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  <w:p w:rsidR="001C5733" w:rsidRDefault="001C5733" w:rsidP="001C573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733" w:rsidRDefault="00B15251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2560</w:t>
            </w:r>
          </w:p>
          <w:p w:rsidR="001C5733" w:rsidRDefault="001C5733" w:rsidP="001C573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5733" w:rsidRDefault="00B15251" w:rsidP="001C57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2,56</w:t>
            </w:r>
          </w:p>
        </w:tc>
        <w:tc>
          <w:tcPr>
            <w:tcW w:w="1418" w:type="dxa"/>
            <w:vAlign w:val="center"/>
          </w:tcPr>
          <w:p w:rsidR="001C5733" w:rsidRPr="00964F2F" w:rsidRDefault="001C5733" w:rsidP="001C573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5733" w:rsidRPr="00B15251" w:rsidRDefault="001C5733" w:rsidP="001C5733">
            <w:pPr>
              <w:pStyle w:val="a5"/>
              <w:jc w:val="center"/>
              <w:rPr>
                <w:szCs w:val="24"/>
              </w:rPr>
            </w:pPr>
          </w:p>
        </w:tc>
      </w:tr>
      <w:tr w:rsidR="001C5733" w:rsidRPr="0068677A" w:rsidTr="00AA3BF7">
        <w:tc>
          <w:tcPr>
            <w:tcW w:w="3402" w:type="dxa"/>
            <w:vAlign w:val="center"/>
          </w:tcPr>
          <w:p w:rsidR="001C5733" w:rsidRPr="0068677A" w:rsidRDefault="001C5733" w:rsidP="001C5733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C5733" w:rsidRPr="0068677A" w:rsidRDefault="00264EE4" w:rsidP="001C5733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1C5733" w:rsidRPr="0068677A" w:rsidRDefault="001C5733" w:rsidP="001C5733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5733" w:rsidRPr="0068677A" w:rsidRDefault="001C5733" w:rsidP="001C5733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733" w:rsidRPr="0068677A" w:rsidRDefault="00B15251" w:rsidP="001C5733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3655</w:t>
            </w:r>
          </w:p>
        </w:tc>
        <w:tc>
          <w:tcPr>
            <w:tcW w:w="1559" w:type="dxa"/>
            <w:vAlign w:val="center"/>
          </w:tcPr>
          <w:p w:rsidR="001C5733" w:rsidRPr="0068677A" w:rsidRDefault="00B15251" w:rsidP="001C5733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3,655</w:t>
            </w:r>
          </w:p>
        </w:tc>
        <w:tc>
          <w:tcPr>
            <w:tcW w:w="1418" w:type="dxa"/>
            <w:vAlign w:val="center"/>
          </w:tcPr>
          <w:p w:rsidR="001C5733" w:rsidRPr="0068677A" w:rsidRDefault="001C5733" w:rsidP="001C5733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5733" w:rsidRPr="00B15251" w:rsidRDefault="00B15251" w:rsidP="001C5733">
            <w:pPr>
              <w:pStyle w:val="a5"/>
              <w:jc w:val="center"/>
              <w:rPr>
                <w:b/>
                <w:bCs/>
                <w:szCs w:val="24"/>
              </w:rPr>
            </w:pPr>
            <w:r w:rsidRPr="00B15251">
              <w:rPr>
                <w:b/>
                <w:bCs/>
                <w:szCs w:val="24"/>
              </w:rPr>
              <w:t>42</w:t>
            </w:r>
          </w:p>
        </w:tc>
      </w:tr>
    </w:tbl>
    <w:p w:rsidR="00964F2F" w:rsidRPr="0068677A" w:rsidRDefault="00964F2F" w:rsidP="00964F2F">
      <w:pPr>
        <w:pStyle w:val="a5"/>
        <w:jc w:val="both"/>
        <w:rPr>
          <w:b/>
          <w:bCs/>
          <w:szCs w:val="24"/>
        </w:rPr>
      </w:pPr>
    </w:p>
    <w:p w:rsidR="006645C9" w:rsidRDefault="006645C9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D52BD8" w:rsidRDefault="00D52BD8" w:rsidP="0076548B">
      <w:pPr>
        <w:pStyle w:val="a5"/>
        <w:ind w:firstLine="851"/>
        <w:jc w:val="both"/>
        <w:rPr>
          <w:szCs w:val="24"/>
        </w:rPr>
      </w:pPr>
    </w:p>
    <w:p w:rsidR="006645C9" w:rsidRDefault="006645C9" w:rsidP="0076548B">
      <w:pPr>
        <w:pStyle w:val="a5"/>
        <w:ind w:firstLine="851"/>
        <w:jc w:val="both"/>
        <w:rPr>
          <w:szCs w:val="24"/>
        </w:rPr>
      </w:pPr>
    </w:p>
    <w:p w:rsidR="006645C9" w:rsidRDefault="006645C9" w:rsidP="008E4650">
      <w:pPr>
        <w:pStyle w:val="a5"/>
        <w:jc w:val="both"/>
        <w:rPr>
          <w:szCs w:val="24"/>
        </w:rPr>
      </w:pPr>
    </w:p>
    <w:p w:rsidR="008E4650" w:rsidRDefault="008E4650" w:rsidP="008E4650">
      <w:pPr>
        <w:pStyle w:val="a5"/>
        <w:jc w:val="both"/>
        <w:rPr>
          <w:szCs w:val="24"/>
        </w:rPr>
      </w:pPr>
    </w:p>
    <w:p w:rsidR="00A76DDF" w:rsidRPr="00964F2F" w:rsidRDefault="00964F2F" w:rsidP="0076548B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>Оплата энергетических ресурсов</w:t>
      </w:r>
      <w:r w:rsidR="0078075F">
        <w:rPr>
          <w:szCs w:val="24"/>
        </w:rPr>
        <w:t>,</w:t>
      </w:r>
      <w:r w:rsidRPr="00964F2F">
        <w:rPr>
          <w:szCs w:val="24"/>
        </w:rPr>
        <w:t xml:space="preserve"> потребляемых </w:t>
      </w:r>
      <w:r w:rsidR="00707E34">
        <w:rPr>
          <w:szCs w:val="24"/>
        </w:rPr>
        <w:t>учреждением</w:t>
      </w:r>
      <w:r w:rsidR="0078075F">
        <w:rPr>
          <w:szCs w:val="24"/>
        </w:rPr>
        <w:t>,</w:t>
      </w:r>
      <w:r w:rsidRPr="00964F2F">
        <w:rPr>
          <w:szCs w:val="24"/>
        </w:rPr>
        <w:t xml:space="preserve"> </w:t>
      </w:r>
      <w:r w:rsidRPr="00950CD9">
        <w:rPr>
          <w:szCs w:val="24"/>
        </w:rPr>
        <w:t>осуществляется из бюджета</w:t>
      </w:r>
      <w:r w:rsidR="00707E34" w:rsidRPr="00950CD9">
        <w:rPr>
          <w:szCs w:val="24"/>
        </w:rPr>
        <w:t>.</w:t>
      </w:r>
    </w:p>
    <w:p w:rsidR="00964F2F" w:rsidRPr="00964F2F" w:rsidRDefault="00964F2F" w:rsidP="00180705">
      <w:pPr>
        <w:pStyle w:val="a5"/>
        <w:jc w:val="right"/>
        <w:rPr>
          <w:szCs w:val="24"/>
        </w:rPr>
      </w:pPr>
      <w:r w:rsidRPr="00964F2F">
        <w:rPr>
          <w:szCs w:val="24"/>
        </w:rPr>
        <w:t xml:space="preserve">Таблица </w:t>
      </w:r>
      <w:r w:rsidR="007C5826">
        <w:rPr>
          <w:szCs w:val="24"/>
        </w:rPr>
        <w:t>5</w:t>
      </w:r>
    </w:p>
    <w:tbl>
      <w:tblPr>
        <w:tblW w:w="138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559"/>
        <w:gridCol w:w="1559"/>
        <w:gridCol w:w="1559"/>
        <w:gridCol w:w="1276"/>
        <w:gridCol w:w="1276"/>
        <w:gridCol w:w="1417"/>
      </w:tblGrid>
      <w:tr w:rsidR="00964F2F" w:rsidRPr="00964F2F" w:rsidTr="00D56CD6">
        <w:tc>
          <w:tcPr>
            <w:tcW w:w="3544" w:type="dxa"/>
            <w:vMerge w:val="restart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Вид</w:t>
            </w:r>
          </w:p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энергетического ресурса</w:t>
            </w:r>
          </w:p>
        </w:tc>
        <w:tc>
          <w:tcPr>
            <w:tcW w:w="1701" w:type="dxa"/>
            <w:vMerge w:val="restart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Ед. изм.</w:t>
            </w:r>
          </w:p>
        </w:tc>
        <w:tc>
          <w:tcPr>
            <w:tcW w:w="4677" w:type="dxa"/>
            <w:gridSpan w:val="3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Суммарные годовые затраты</w:t>
            </w:r>
          </w:p>
        </w:tc>
        <w:tc>
          <w:tcPr>
            <w:tcW w:w="3969" w:type="dxa"/>
            <w:gridSpan w:val="3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Суммарные годовые</w:t>
            </w:r>
          </w:p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затраты, расчеты за потребляемые энергетические ресурсы</w:t>
            </w:r>
          </w:p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осуществляются с использованием приборов</w:t>
            </w:r>
          </w:p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учета</w:t>
            </w:r>
          </w:p>
        </w:tc>
      </w:tr>
      <w:tr w:rsidR="00964F2F" w:rsidRPr="00964F2F" w:rsidTr="00D56CD6">
        <w:tc>
          <w:tcPr>
            <w:tcW w:w="3544" w:type="dxa"/>
            <w:vMerge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20</w:t>
            </w:r>
            <w:r w:rsidR="006841A1">
              <w:rPr>
                <w:szCs w:val="24"/>
              </w:rPr>
              <w:t>1</w:t>
            </w:r>
            <w:r w:rsidR="003E23C9">
              <w:rPr>
                <w:szCs w:val="24"/>
              </w:rPr>
              <w:t>8</w:t>
            </w:r>
            <w:r w:rsidRPr="00964F2F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20</w:t>
            </w:r>
            <w:r w:rsidR="006841A1">
              <w:rPr>
                <w:szCs w:val="24"/>
              </w:rPr>
              <w:t>1</w:t>
            </w:r>
            <w:r w:rsidR="003E23C9">
              <w:rPr>
                <w:szCs w:val="24"/>
              </w:rPr>
              <w:t>9</w:t>
            </w:r>
            <w:r w:rsidRPr="00964F2F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20</w:t>
            </w:r>
            <w:r w:rsidR="003E23C9">
              <w:rPr>
                <w:szCs w:val="24"/>
              </w:rPr>
              <w:t>20</w:t>
            </w:r>
            <w:r w:rsidRPr="00964F2F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20</w:t>
            </w:r>
            <w:r w:rsidR="006841A1">
              <w:rPr>
                <w:szCs w:val="24"/>
              </w:rPr>
              <w:t>1</w:t>
            </w:r>
            <w:r w:rsidR="003E23C9">
              <w:rPr>
                <w:szCs w:val="24"/>
              </w:rPr>
              <w:t>8</w:t>
            </w:r>
            <w:r w:rsidRPr="00964F2F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20</w:t>
            </w:r>
            <w:r w:rsidR="006841A1">
              <w:rPr>
                <w:szCs w:val="24"/>
              </w:rPr>
              <w:t>1</w:t>
            </w:r>
            <w:r w:rsidR="003E23C9">
              <w:rPr>
                <w:szCs w:val="24"/>
              </w:rPr>
              <w:t>9</w:t>
            </w:r>
            <w:r w:rsidRPr="00964F2F">
              <w:rPr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20</w:t>
            </w:r>
            <w:r w:rsidR="003E23C9">
              <w:rPr>
                <w:szCs w:val="24"/>
              </w:rPr>
              <w:t>20</w:t>
            </w:r>
            <w:r w:rsidRPr="00964F2F">
              <w:rPr>
                <w:szCs w:val="24"/>
              </w:rPr>
              <w:t xml:space="preserve"> г.</w:t>
            </w: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bookmarkStart w:id="1" w:name="_Hlk58938880"/>
            <w:r w:rsidRPr="00964F2F">
              <w:rPr>
                <w:szCs w:val="24"/>
              </w:rPr>
              <w:t>Электрическая энергия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8D35A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99,1</w:t>
            </w: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8D35A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99,1</w:t>
            </w: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Тепловая энергия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8D35A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ГВС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ХВС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Газ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Моторное топливо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8D35A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149</w:t>
            </w: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8D35A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149</w:t>
            </w: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Иные энергетические ресурсы</w:t>
            </w:r>
            <w:r w:rsidR="001A0D3C">
              <w:rPr>
                <w:szCs w:val="24"/>
              </w:rPr>
              <w:t xml:space="preserve"> (водоотведение)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964F2F" w:rsidP="004527CD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964F2F" w:rsidRPr="00964F2F" w:rsidTr="00D56CD6">
        <w:tc>
          <w:tcPr>
            <w:tcW w:w="3544" w:type="dxa"/>
            <w:vAlign w:val="center"/>
          </w:tcPr>
          <w:p w:rsidR="00964F2F" w:rsidRPr="00964F2F" w:rsidRDefault="00964F2F" w:rsidP="00964F2F">
            <w:pPr>
              <w:pStyle w:val="a5"/>
              <w:jc w:val="right"/>
              <w:rPr>
                <w:szCs w:val="24"/>
              </w:rPr>
            </w:pPr>
            <w:r w:rsidRPr="00964F2F">
              <w:rPr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964F2F" w:rsidRPr="00964F2F" w:rsidRDefault="00964F2F" w:rsidP="00964F2F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тыс.руб.</w:t>
            </w:r>
          </w:p>
        </w:tc>
        <w:tc>
          <w:tcPr>
            <w:tcW w:w="1559" w:type="dxa"/>
          </w:tcPr>
          <w:p w:rsidR="00964F2F" w:rsidRPr="00964F2F" w:rsidRDefault="00964F2F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64F2F" w:rsidRPr="00081B53" w:rsidRDefault="008A458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276,1</w:t>
            </w: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64F2F" w:rsidRPr="00081B53" w:rsidRDefault="00964F2F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964F2F" w:rsidRPr="00081B53" w:rsidRDefault="008A458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248,1</w:t>
            </w:r>
          </w:p>
        </w:tc>
      </w:tr>
      <w:tr w:rsidR="00401763" w:rsidRPr="00964F2F" w:rsidTr="00D56CD6">
        <w:tc>
          <w:tcPr>
            <w:tcW w:w="3544" w:type="dxa"/>
            <w:vAlign w:val="center"/>
          </w:tcPr>
          <w:p w:rsidR="00401763" w:rsidRPr="00964F2F" w:rsidRDefault="00401763" w:rsidP="00964F2F">
            <w:pPr>
              <w:pStyle w:val="a5"/>
              <w:jc w:val="right"/>
              <w:rPr>
                <w:szCs w:val="24"/>
              </w:rPr>
            </w:pPr>
            <w:r>
              <w:rPr>
                <w:szCs w:val="24"/>
              </w:rPr>
              <w:t>В процентном соотношении</w:t>
            </w:r>
          </w:p>
        </w:tc>
        <w:tc>
          <w:tcPr>
            <w:tcW w:w="1701" w:type="dxa"/>
            <w:vAlign w:val="bottom"/>
          </w:tcPr>
          <w:p w:rsidR="00401763" w:rsidRPr="00964F2F" w:rsidRDefault="00401763" w:rsidP="00964F2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559" w:type="dxa"/>
          </w:tcPr>
          <w:p w:rsidR="00401763" w:rsidRPr="00964F2F" w:rsidRDefault="00401763" w:rsidP="00964F2F">
            <w:pPr>
              <w:pStyle w:val="a5"/>
              <w:rPr>
                <w:szCs w:val="24"/>
              </w:rPr>
            </w:pPr>
          </w:p>
        </w:tc>
        <w:tc>
          <w:tcPr>
            <w:tcW w:w="1559" w:type="dxa"/>
          </w:tcPr>
          <w:p w:rsidR="00401763" w:rsidRPr="00081B53" w:rsidRDefault="00401763" w:rsidP="00964F2F">
            <w:pPr>
              <w:pStyle w:val="a5"/>
              <w:rPr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401763" w:rsidRDefault="004527CD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276" w:type="dxa"/>
          </w:tcPr>
          <w:p w:rsidR="00401763" w:rsidRPr="00081B53" w:rsidRDefault="00401763" w:rsidP="00401763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401763" w:rsidRPr="00081B53" w:rsidRDefault="00401763" w:rsidP="00401763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401763" w:rsidRDefault="008A458E" w:rsidP="004527CD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89,86</w:t>
            </w:r>
          </w:p>
        </w:tc>
      </w:tr>
      <w:bookmarkEnd w:id="1"/>
    </w:tbl>
    <w:p w:rsidR="00964F2F" w:rsidRPr="00964F2F" w:rsidRDefault="00964F2F" w:rsidP="00964F2F">
      <w:pPr>
        <w:pStyle w:val="a5"/>
        <w:rPr>
          <w:szCs w:val="24"/>
        </w:rPr>
      </w:pPr>
    </w:p>
    <w:p w:rsidR="00964F2F" w:rsidRP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="00081B53">
        <w:rPr>
          <w:szCs w:val="24"/>
        </w:rPr>
        <w:t>учреждении,</w:t>
      </w:r>
      <w:r w:rsidRPr="00964F2F">
        <w:rPr>
          <w:szCs w:val="24"/>
        </w:rPr>
        <w:t xml:space="preserve"> являются: </w:t>
      </w:r>
    </w:p>
    <w:p w:rsidR="00964F2F" w:rsidRPr="00964F2F" w:rsidRDefault="00081B53" w:rsidP="00964F2F">
      <w:pPr>
        <w:pStyle w:val="a5"/>
        <w:ind w:firstLine="851"/>
        <w:jc w:val="both"/>
        <w:rPr>
          <w:szCs w:val="24"/>
        </w:rPr>
      </w:pPr>
      <w:r>
        <w:rPr>
          <w:szCs w:val="24"/>
        </w:rPr>
        <w:t>-</w:t>
      </w:r>
      <w:r w:rsidR="00964F2F" w:rsidRPr="00964F2F">
        <w:rPr>
          <w:szCs w:val="24"/>
        </w:rPr>
        <w:t xml:space="preserve">слабая мотивация работников организации к энергосбережению и повышению энергетической эффективности; </w:t>
      </w:r>
    </w:p>
    <w:p w:rsidR="00964F2F" w:rsidRPr="00964F2F" w:rsidRDefault="00081B53" w:rsidP="00964F2F">
      <w:pPr>
        <w:pStyle w:val="a5"/>
        <w:ind w:firstLine="851"/>
        <w:jc w:val="both"/>
        <w:rPr>
          <w:szCs w:val="24"/>
        </w:rPr>
      </w:pPr>
      <w:r>
        <w:rPr>
          <w:szCs w:val="24"/>
        </w:rPr>
        <w:t>-</w:t>
      </w:r>
      <w:r w:rsidR="00964F2F" w:rsidRPr="00964F2F">
        <w:rPr>
          <w:szCs w:val="24"/>
        </w:rPr>
        <w:t xml:space="preserve">отсутствие системы контроля за рациональным расходованием топлива, энергии и воды; </w:t>
      </w:r>
    </w:p>
    <w:p w:rsidR="00964F2F" w:rsidRPr="00964F2F" w:rsidRDefault="00081B53" w:rsidP="00964F2F">
      <w:pPr>
        <w:pStyle w:val="a5"/>
        <w:ind w:firstLine="851"/>
        <w:jc w:val="both"/>
        <w:rPr>
          <w:szCs w:val="24"/>
        </w:rPr>
      </w:pPr>
      <w:r>
        <w:rPr>
          <w:szCs w:val="24"/>
        </w:rPr>
        <w:t>-</w:t>
      </w:r>
      <w:r w:rsidR="00964F2F" w:rsidRPr="00964F2F">
        <w:rPr>
          <w:szCs w:val="24"/>
        </w:rPr>
        <w:t xml:space="preserve">незавершенность оснащения приборами учета используемых энергетических ресурсов; </w:t>
      </w:r>
    </w:p>
    <w:p w:rsidR="00964F2F" w:rsidRPr="00964F2F" w:rsidRDefault="00081B53" w:rsidP="00964F2F">
      <w:pPr>
        <w:pStyle w:val="a5"/>
        <w:ind w:firstLine="851"/>
        <w:jc w:val="both"/>
        <w:rPr>
          <w:szCs w:val="24"/>
        </w:rPr>
      </w:pPr>
      <w:r>
        <w:rPr>
          <w:szCs w:val="24"/>
        </w:rPr>
        <w:t>-</w:t>
      </w:r>
      <w:r w:rsidR="00964F2F" w:rsidRPr="00964F2F">
        <w:rPr>
          <w:szCs w:val="24"/>
        </w:rPr>
        <w:t xml:space="preserve">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964F2F" w:rsidRPr="00964F2F" w:rsidRDefault="00081B53" w:rsidP="00964F2F">
      <w:pPr>
        <w:pStyle w:val="a5"/>
        <w:ind w:firstLine="851"/>
        <w:jc w:val="both"/>
        <w:rPr>
          <w:szCs w:val="24"/>
        </w:rPr>
      </w:pPr>
      <w:r>
        <w:rPr>
          <w:szCs w:val="24"/>
        </w:rPr>
        <w:t>-</w:t>
      </w:r>
      <w:r w:rsidR="00964F2F" w:rsidRPr="00964F2F">
        <w:rPr>
          <w:szCs w:val="24"/>
        </w:rPr>
        <w:t xml:space="preserve">использование оборудования и материалов низкого класса энергетической эффективности; </w:t>
      </w:r>
    </w:p>
    <w:p w:rsidR="00AB48CB" w:rsidRDefault="00AB48CB" w:rsidP="00964F2F">
      <w:pPr>
        <w:pStyle w:val="a5"/>
        <w:ind w:firstLine="851"/>
        <w:jc w:val="both"/>
        <w:rPr>
          <w:szCs w:val="24"/>
        </w:rPr>
      </w:pPr>
    </w:p>
    <w:p w:rsidR="00B9577C" w:rsidRDefault="00B9577C" w:rsidP="00964F2F">
      <w:pPr>
        <w:pStyle w:val="a5"/>
        <w:ind w:firstLine="851"/>
        <w:jc w:val="both"/>
        <w:rPr>
          <w:szCs w:val="24"/>
        </w:rPr>
      </w:pPr>
    </w:p>
    <w:p w:rsidR="00B9577C" w:rsidRDefault="00B9577C" w:rsidP="00964F2F">
      <w:pPr>
        <w:pStyle w:val="a5"/>
        <w:ind w:firstLine="851"/>
        <w:jc w:val="both"/>
        <w:rPr>
          <w:szCs w:val="24"/>
        </w:rPr>
      </w:pPr>
    </w:p>
    <w:p w:rsidR="00F50E6A" w:rsidRDefault="00F50E6A" w:rsidP="003E23C9">
      <w:pPr>
        <w:pStyle w:val="a5"/>
        <w:jc w:val="both"/>
        <w:rPr>
          <w:szCs w:val="24"/>
        </w:rPr>
      </w:pPr>
    </w:p>
    <w:p w:rsidR="00F50E6A" w:rsidRPr="0068474A" w:rsidRDefault="003A6EEC" w:rsidP="00F50E6A">
      <w:pPr>
        <w:pStyle w:val="a5"/>
        <w:ind w:firstLine="851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7</w:t>
      </w:r>
      <w:r w:rsidR="0068474A">
        <w:rPr>
          <w:b/>
          <w:bCs/>
          <w:szCs w:val="24"/>
        </w:rPr>
        <w:t xml:space="preserve">. </w:t>
      </w:r>
      <w:r w:rsidR="00F50E6A" w:rsidRPr="0068474A">
        <w:rPr>
          <w:b/>
          <w:bCs/>
          <w:szCs w:val="24"/>
        </w:rPr>
        <w:t>Оценка потенциала энергосбережения учреждения в разрезе проводимых мероприятий</w:t>
      </w:r>
    </w:p>
    <w:p w:rsidR="00F50E6A" w:rsidRDefault="00F50E6A" w:rsidP="00F50E6A">
      <w:pPr>
        <w:pStyle w:val="a5"/>
        <w:ind w:firstLine="85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Таблица </w:t>
      </w:r>
      <w:r w:rsidR="007C5826">
        <w:rPr>
          <w:szCs w:val="24"/>
        </w:rPr>
        <w:t>6</w:t>
      </w:r>
    </w:p>
    <w:tbl>
      <w:tblPr>
        <w:tblStyle w:val="aa"/>
        <w:tblW w:w="14033" w:type="dxa"/>
        <w:tblInd w:w="704" w:type="dxa"/>
        <w:tblLook w:val="04A0"/>
      </w:tblPr>
      <w:tblGrid>
        <w:gridCol w:w="567"/>
        <w:gridCol w:w="2552"/>
        <w:gridCol w:w="1275"/>
        <w:gridCol w:w="1843"/>
        <w:gridCol w:w="1843"/>
        <w:gridCol w:w="1984"/>
        <w:gridCol w:w="1985"/>
        <w:gridCol w:w="1984"/>
      </w:tblGrid>
      <w:tr w:rsidR="00F50E6A" w:rsidTr="00094394">
        <w:tc>
          <w:tcPr>
            <w:tcW w:w="567" w:type="dxa"/>
            <w:vMerge w:val="restart"/>
          </w:tcPr>
          <w:p w:rsidR="00F50E6A" w:rsidRPr="00BF5307" w:rsidRDefault="00F50E6A" w:rsidP="00180705">
            <w:pPr>
              <w:pStyle w:val="a5"/>
              <w:jc w:val="center"/>
              <w:rPr>
                <w:szCs w:val="24"/>
              </w:rPr>
            </w:pPr>
            <w:r w:rsidRPr="00BF5307">
              <w:rPr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F50E6A" w:rsidRPr="00BF5307" w:rsidRDefault="00F50E6A" w:rsidP="00180705">
            <w:pPr>
              <w:pStyle w:val="a5"/>
              <w:jc w:val="center"/>
              <w:rPr>
                <w:szCs w:val="24"/>
              </w:rPr>
            </w:pP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ресурса</w:t>
            </w:r>
          </w:p>
        </w:tc>
        <w:tc>
          <w:tcPr>
            <w:tcW w:w="1275" w:type="dxa"/>
            <w:vMerge w:val="restart"/>
          </w:tcPr>
          <w:p w:rsidR="00F50E6A" w:rsidRPr="00BF5307" w:rsidRDefault="00F50E6A" w:rsidP="00180705">
            <w:pPr>
              <w:pStyle w:val="a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>Ед. измерения</w:t>
            </w:r>
          </w:p>
        </w:tc>
        <w:tc>
          <w:tcPr>
            <w:tcW w:w="1843" w:type="dxa"/>
            <w:vMerge w:val="restart"/>
          </w:tcPr>
          <w:p w:rsidR="00F50E6A" w:rsidRPr="00BF5307" w:rsidRDefault="00F50E6A" w:rsidP="00180705">
            <w:pPr>
              <w:pStyle w:val="a5"/>
              <w:jc w:val="center"/>
              <w:rPr>
                <w:szCs w:val="24"/>
              </w:rPr>
            </w:pP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Затраты </w:t>
            </w:r>
            <w:r w:rsidRPr="00BF5307">
              <w:rPr>
                <w:sz w:val="20"/>
                <w:szCs w:val="20"/>
              </w:rPr>
              <w:t>(</w:t>
            </w: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>план), тыс. руб.</w:t>
            </w:r>
          </w:p>
        </w:tc>
        <w:tc>
          <w:tcPr>
            <w:tcW w:w="5812" w:type="dxa"/>
            <w:gridSpan w:val="3"/>
          </w:tcPr>
          <w:p w:rsidR="00F50E6A" w:rsidRPr="00BF5307" w:rsidRDefault="00F50E6A" w:rsidP="00180705">
            <w:pPr>
              <w:pStyle w:val="a5"/>
              <w:jc w:val="center"/>
              <w:rPr>
                <w:szCs w:val="24"/>
              </w:rPr>
            </w:pP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>Годовая экономия ТЭР (план)</w:t>
            </w:r>
          </w:p>
        </w:tc>
        <w:tc>
          <w:tcPr>
            <w:tcW w:w="1984" w:type="dxa"/>
            <w:vMerge w:val="restart"/>
          </w:tcPr>
          <w:p w:rsidR="00F50E6A" w:rsidRPr="00BF5307" w:rsidRDefault="00F50E6A" w:rsidP="00180705">
            <w:pPr>
              <w:pStyle w:val="a5"/>
              <w:jc w:val="center"/>
              <w:rPr>
                <w:szCs w:val="24"/>
              </w:rPr>
            </w:pP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>Простой срок окупаемости внедряемых мероприятий</w:t>
            </w:r>
            <w:r w:rsidRPr="00BF5307">
              <w:rPr>
                <w:sz w:val="20"/>
                <w:szCs w:val="20"/>
              </w:rPr>
              <w:t>(</w:t>
            </w:r>
            <w:r w:rsidRPr="00BF5307">
              <w:rPr>
                <w:rFonts w:ascii="Times New Roman CYR" w:hAnsi="Times New Roman CYR" w:cs="Times New Roman CYR"/>
                <w:sz w:val="20"/>
                <w:szCs w:val="20"/>
              </w:rPr>
              <w:t>план), лет</w:t>
            </w:r>
          </w:p>
        </w:tc>
      </w:tr>
      <w:tr w:rsidR="00F50E6A" w:rsidTr="00094394">
        <w:tc>
          <w:tcPr>
            <w:tcW w:w="567" w:type="dxa"/>
            <w:vMerge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F50E6A" w:rsidRPr="003A1500" w:rsidRDefault="00F50E6A" w:rsidP="00180705">
            <w:pPr>
              <w:pStyle w:val="a5"/>
              <w:jc w:val="center"/>
              <w:rPr>
                <w:sz w:val="20"/>
                <w:szCs w:val="20"/>
              </w:rPr>
            </w:pPr>
            <w:r w:rsidRPr="003A1500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>, возможная</w:t>
            </w:r>
            <w:r w:rsidRPr="003A1500">
              <w:rPr>
                <w:sz w:val="20"/>
                <w:szCs w:val="20"/>
              </w:rPr>
              <w:t xml:space="preserve"> по ресурсу</w:t>
            </w:r>
          </w:p>
        </w:tc>
        <w:tc>
          <w:tcPr>
            <w:tcW w:w="1984" w:type="dxa"/>
          </w:tcPr>
          <w:p w:rsidR="00F50E6A" w:rsidRPr="003A1500" w:rsidRDefault="00F50E6A" w:rsidP="00180705">
            <w:pPr>
              <w:pStyle w:val="a5"/>
              <w:jc w:val="center"/>
              <w:rPr>
                <w:sz w:val="20"/>
                <w:szCs w:val="20"/>
              </w:rPr>
            </w:pPr>
            <w:r w:rsidRPr="003A1500">
              <w:rPr>
                <w:sz w:val="20"/>
                <w:szCs w:val="20"/>
              </w:rPr>
              <w:t>В разрезе мероприятия</w:t>
            </w:r>
          </w:p>
        </w:tc>
        <w:tc>
          <w:tcPr>
            <w:tcW w:w="1985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color w:val="252525"/>
                <w:sz w:val="20"/>
                <w:szCs w:val="20"/>
              </w:rPr>
              <w:t>стоимостном выражении, тыс. руб.</w:t>
            </w:r>
          </w:p>
        </w:tc>
        <w:tc>
          <w:tcPr>
            <w:tcW w:w="1984" w:type="dxa"/>
            <w:vMerge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Электрическая энергия</w:t>
            </w:r>
          </w:p>
        </w:tc>
        <w:tc>
          <w:tcPr>
            <w:tcW w:w="1275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кВт.ч</w:t>
            </w:r>
            <w:proofErr w:type="spellEnd"/>
          </w:p>
        </w:tc>
        <w:tc>
          <w:tcPr>
            <w:tcW w:w="1843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8,25</w:t>
            </w:r>
          </w:p>
        </w:tc>
        <w:tc>
          <w:tcPr>
            <w:tcW w:w="1843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475</w:t>
            </w:r>
          </w:p>
        </w:tc>
        <w:tc>
          <w:tcPr>
            <w:tcW w:w="1984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716</w:t>
            </w:r>
          </w:p>
        </w:tc>
        <w:tc>
          <w:tcPr>
            <w:tcW w:w="1985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7,476</w:t>
            </w:r>
          </w:p>
        </w:tc>
        <w:tc>
          <w:tcPr>
            <w:tcW w:w="1984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1,1</w:t>
            </w: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Тепловая энергия</w:t>
            </w:r>
          </w:p>
        </w:tc>
        <w:tc>
          <w:tcPr>
            <w:tcW w:w="1275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Гкал</w:t>
            </w:r>
          </w:p>
        </w:tc>
        <w:tc>
          <w:tcPr>
            <w:tcW w:w="1843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843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0,459</w:t>
            </w:r>
          </w:p>
        </w:tc>
        <w:tc>
          <w:tcPr>
            <w:tcW w:w="1984" w:type="dxa"/>
          </w:tcPr>
          <w:p w:rsidR="00F50E6A" w:rsidRPr="009049ED" w:rsidRDefault="00950CD9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0,732</w:t>
            </w:r>
          </w:p>
        </w:tc>
        <w:tc>
          <w:tcPr>
            <w:tcW w:w="1985" w:type="dxa"/>
          </w:tcPr>
          <w:p w:rsidR="00F50E6A" w:rsidRPr="009049ED" w:rsidRDefault="003C6857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2,24</w:t>
            </w:r>
          </w:p>
        </w:tc>
        <w:tc>
          <w:tcPr>
            <w:tcW w:w="1984" w:type="dxa"/>
          </w:tcPr>
          <w:p w:rsidR="00F50E6A" w:rsidRPr="009049ED" w:rsidRDefault="003C6857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6,25</w:t>
            </w: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Твердое топливо</w:t>
            </w:r>
          </w:p>
        </w:tc>
        <w:tc>
          <w:tcPr>
            <w:tcW w:w="1275" w:type="dxa"/>
            <w:vAlign w:val="bottom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т, куб</w:t>
            </w:r>
            <w:proofErr w:type="gramStart"/>
            <w:r w:rsidRPr="00964F2F">
              <w:rPr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Жидкое топливо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т, куб</w:t>
            </w:r>
            <w:proofErr w:type="gramStart"/>
            <w:r w:rsidRPr="00964F2F">
              <w:rPr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Pr="00964F2F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Моторное топливо,</w:t>
            </w:r>
          </w:p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л, т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бензин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л, т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керосин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л, т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дизельное топливо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л, т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газ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</w:t>
            </w:r>
            <w:proofErr w:type="gramStart"/>
            <w:r w:rsidRPr="00964F2F">
              <w:rPr>
                <w:szCs w:val="24"/>
              </w:rPr>
              <w:t>.к</w:t>
            </w:r>
            <w:proofErr w:type="gramEnd"/>
            <w:r w:rsidRPr="00964F2F">
              <w:rPr>
                <w:szCs w:val="24"/>
              </w:rPr>
              <w:t>уб.м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Природный газ (кроме моторного топлива)</w:t>
            </w:r>
          </w:p>
        </w:tc>
        <w:tc>
          <w:tcPr>
            <w:tcW w:w="1275" w:type="dxa"/>
            <w:vAlign w:val="bottom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</w:t>
            </w:r>
            <w:proofErr w:type="gramStart"/>
            <w:r w:rsidRPr="00964F2F">
              <w:rPr>
                <w:szCs w:val="24"/>
              </w:rPr>
              <w:t>.к</w:t>
            </w:r>
            <w:proofErr w:type="gramEnd"/>
            <w:r w:rsidRPr="00964F2F">
              <w:rPr>
                <w:szCs w:val="24"/>
              </w:rPr>
              <w:t>уб.м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тыс</w:t>
            </w:r>
            <w:proofErr w:type="gramStart"/>
            <w:r w:rsidRPr="00964F2F">
              <w:rPr>
                <w:szCs w:val="24"/>
              </w:rPr>
              <w:t>.к</w:t>
            </w:r>
            <w:proofErr w:type="gramEnd"/>
            <w:r w:rsidRPr="00964F2F">
              <w:rPr>
                <w:szCs w:val="24"/>
              </w:rPr>
              <w:t>уб.м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 w:rsidRPr="00964F2F">
              <w:rPr>
                <w:szCs w:val="24"/>
              </w:rPr>
              <w:t>Горячая вода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. куб. м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50E6A" w:rsidRDefault="00F50E6A" w:rsidP="0018070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1275" w:type="dxa"/>
            <w:vAlign w:val="center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 w:rsidRPr="00964F2F">
              <w:rPr>
                <w:szCs w:val="24"/>
              </w:rPr>
              <w:t>куб. м</w:t>
            </w: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</w:tr>
      <w:tr w:rsidR="00F50E6A" w:rsidTr="00094394">
        <w:tc>
          <w:tcPr>
            <w:tcW w:w="567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275" w:type="dxa"/>
          </w:tcPr>
          <w:p w:rsidR="00F50E6A" w:rsidRDefault="00F50E6A" w:rsidP="0018070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F50E6A" w:rsidRPr="009049ED" w:rsidRDefault="00F50E6A" w:rsidP="00180705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F50E6A" w:rsidRPr="009049ED" w:rsidRDefault="003C6857" w:rsidP="00180705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3,67</w:t>
            </w:r>
          </w:p>
        </w:tc>
      </w:tr>
    </w:tbl>
    <w:p w:rsidR="00F50E6A" w:rsidRPr="00964F2F" w:rsidRDefault="00F50E6A" w:rsidP="00FC191D">
      <w:pPr>
        <w:pStyle w:val="a5"/>
        <w:jc w:val="both"/>
        <w:rPr>
          <w:szCs w:val="24"/>
        </w:rPr>
      </w:pPr>
    </w:p>
    <w:p w:rsidR="00964F2F" w:rsidRDefault="00964F2F" w:rsidP="00964F2F">
      <w:pPr>
        <w:pStyle w:val="a5"/>
        <w:ind w:firstLine="851"/>
        <w:jc w:val="both"/>
        <w:rPr>
          <w:szCs w:val="24"/>
        </w:rPr>
      </w:pPr>
      <w:r w:rsidRPr="00964F2F">
        <w:rPr>
          <w:szCs w:val="24"/>
        </w:rPr>
        <w:t>Суммарный потенциал энергосбережения в организации по тепловой и электрической энергии</w:t>
      </w:r>
      <w:r w:rsidR="00D31E05">
        <w:rPr>
          <w:szCs w:val="24"/>
        </w:rPr>
        <w:t xml:space="preserve"> и </w:t>
      </w:r>
      <w:r w:rsidR="00D03371">
        <w:rPr>
          <w:szCs w:val="24"/>
        </w:rPr>
        <w:t>моторному топливу</w:t>
      </w:r>
      <w:r w:rsidRPr="00964F2F">
        <w:rPr>
          <w:szCs w:val="24"/>
        </w:rPr>
        <w:t xml:space="preserve"> оценивается в </w:t>
      </w:r>
      <w:r w:rsidR="003C6857">
        <w:rPr>
          <w:szCs w:val="24"/>
        </w:rPr>
        <w:t>0,359</w:t>
      </w:r>
      <w:r w:rsidR="00934797">
        <w:rPr>
          <w:szCs w:val="24"/>
        </w:rPr>
        <w:t xml:space="preserve"> </w:t>
      </w:r>
      <w:r w:rsidRPr="00964F2F">
        <w:rPr>
          <w:szCs w:val="24"/>
        </w:rPr>
        <w:t xml:space="preserve">т </w:t>
      </w:r>
      <w:proofErr w:type="spellStart"/>
      <w:r w:rsidRPr="00964F2F">
        <w:rPr>
          <w:szCs w:val="24"/>
        </w:rPr>
        <w:t>у.т</w:t>
      </w:r>
      <w:proofErr w:type="spellEnd"/>
      <w:r w:rsidRPr="00964F2F">
        <w:rPr>
          <w:szCs w:val="24"/>
        </w:rPr>
        <w:t>.</w:t>
      </w:r>
      <w:r w:rsidR="001E4D16">
        <w:rPr>
          <w:szCs w:val="24"/>
        </w:rPr>
        <w:t>/год</w:t>
      </w:r>
    </w:p>
    <w:p w:rsidR="0076548B" w:rsidRDefault="0076548B" w:rsidP="00692E77">
      <w:pPr>
        <w:pStyle w:val="a5"/>
        <w:jc w:val="both"/>
        <w:rPr>
          <w:szCs w:val="24"/>
        </w:rPr>
        <w:sectPr w:rsidR="0076548B" w:rsidSect="0076548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E0AF1" w:rsidRDefault="008E0AF1" w:rsidP="00964F2F">
      <w:pPr>
        <w:pStyle w:val="a5"/>
        <w:jc w:val="both"/>
        <w:rPr>
          <w:sz w:val="28"/>
        </w:rPr>
      </w:pPr>
    </w:p>
    <w:p w:rsidR="00151365" w:rsidRPr="00333F20" w:rsidRDefault="00151365" w:rsidP="00151365">
      <w:pPr>
        <w:pStyle w:val="Default"/>
        <w:jc w:val="center"/>
        <w:rPr>
          <w:b/>
          <w:bCs/>
        </w:rPr>
      </w:pPr>
      <w:r w:rsidRPr="00333F20">
        <w:rPr>
          <w:b/>
          <w:bCs/>
        </w:rPr>
        <w:t>ПРОГРАММА ЭНЕРГОСБЕРЕЖЕНИЯ</w:t>
      </w:r>
    </w:p>
    <w:p w:rsidR="00151365" w:rsidRPr="00F6070E" w:rsidRDefault="00151365" w:rsidP="00F6070E">
      <w:pPr>
        <w:pStyle w:val="Default"/>
        <w:jc w:val="center"/>
        <w:rPr>
          <w:b/>
          <w:bCs/>
        </w:rPr>
      </w:pPr>
      <w:r w:rsidRPr="00333F20">
        <w:rPr>
          <w:b/>
          <w:bCs/>
        </w:rPr>
        <w:t xml:space="preserve">И ПОВЫШЕНИЯ ЭНЕРГЕТИЧЕСКОЙ ЭФФЕКТИВНОСТИ </w:t>
      </w:r>
      <w:r w:rsidR="00B23F25" w:rsidRPr="00B23F25">
        <w:rPr>
          <w:b/>
          <w:bCs/>
        </w:rPr>
        <w:t xml:space="preserve">АДМИНИСТРАЦИИ МУНИЦИПАЛЬНОГО ОБРАЗОВАНИЯ </w:t>
      </w:r>
      <w:r w:rsidR="008A458E">
        <w:rPr>
          <w:b/>
          <w:bCs/>
        </w:rPr>
        <w:t xml:space="preserve">ЛУЧЕВОЕ СЕЛЬСКОЕ ПОСЕЛЕНИЕ ЛАБИНСКОГО </w:t>
      </w:r>
      <w:r w:rsidR="00B23F25" w:rsidRPr="00B23F25">
        <w:rPr>
          <w:b/>
          <w:bCs/>
        </w:rPr>
        <w:t xml:space="preserve">РАЙОНА </w:t>
      </w:r>
    </w:p>
    <w:p w:rsidR="008E0AF1" w:rsidRDefault="008E0AF1" w:rsidP="00964F2F">
      <w:pPr>
        <w:pStyle w:val="a5"/>
        <w:jc w:val="both"/>
        <w:rPr>
          <w:sz w:val="28"/>
        </w:rPr>
      </w:pPr>
    </w:p>
    <w:p w:rsidR="008E0AF1" w:rsidRDefault="008E0AF1" w:rsidP="00964F2F">
      <w:pPr>
        <w:pStyle w:val="a5"/>
        <w:jc w:val="both"/>
        <w:rPr>
          <w:sz w:val="28"/>
        </w:rPr>
      </w:pPr>
    </w:p>
    <w:p w:rsidR="008E0AF1" w:rsidRPr="00964F2F" w:rsidRDefault="008E0AF1" w:rsidP="008E0AF1">
      <w:pPr>
        <w:pStyle w:val="a5"/>
        <w:jc w:val="center"/>
        <w:rPr>
          <w:b/>
          <w:bCs/>
          <w:szCs w:val="24"/>
        </w:rPr>
      </w:pPr>
      <w:r w:rsidRPr="00964F2F">
        <w:rPr>
          <w:b/>
          <w:bCs/>
          <w:szCs w:val="24"/>
        </w:rPr>
        <w:t>Введение</w:t>
      </w:r>
    </w:p>
    <w:p w:rsidR="008E0AF1" w:rsidRPr="00964F2F" w:rsidRDefault="008E0AF1" w:rsidP="008E0AF1">
      <w:pPr>
        <w:pStyle w:val="a5"/>
        <w:rPr>
          <w:b/>
          <w:bCs/>
          <w:szCs w:val="24"/>
        </w:rPr>
      </w:pPr>
    </w:p>
    <w:p w:rsidR="00514836" w:rsidRPr="00FB67CE" w:rsidRDefault="008E0AF1" w:rsidP="00FB67CE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</w:rPr>
      </w:pPr>
      <w:r w:rsidRPr="00FB67CE">
        <w:rPr>
          <w:color w:val="000000" w:themeColor="text1"/>
        </w:rPr>
        <w:t xml:space="preserve"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151365" w:rsidRPr="00FB67CE">
        <w:rPr>
          <w:color w:val="000000" w:themeColor="text1"/>
        </w:rPr>
        <w:t>указом Президента Российской Федерации от 4 июня 2008 года № 889 «О некоторых мерах по повышению энергетической и экологической эффективности российской экономики»</w:t>
      </w:r>
      <w:r w:rsidR="002A213D" w:rsidRPr="00FB67CE">
        <w:rPr>
          <w:color w:val="000000" w:themeColor="text1"/>
        </w:rPr>
        <w:t xml:space="preserve">, приказа </w:t>
      </w:r>
      <w:r w:rsidR="002A213D" w:rsidRPr="00FB67CE">
        <w:rPr>
          <w:rStyle w:val="s10"/>
          <w:color w:val="000000" w:themeColor="text1"/>
        </w:rPr>
        <w:t>Министерства</w:t>
      </w:r>
      <w:r w:rsidR="002A213D" w:rsidRPr="00FB67CE">
        <w:rPr>
          <w:color w:val="000000" w:themeColor="text1"/>
        </w:rPr>
        <w:t xml:space="preserve"> </w:t>
      </w:r>
      <w:r w:rsidR="002A213D" w:rsidRPr="00FB67CE">
        <w:rPr>
          <w:rStyle w:val="s10"/>
          <w:color w:val="000000" w:themeColor="text1"/>
        </w:rPr>
        <w:t>энергетики РФ</w:t>
      </w:r>
      <w:r w:rsidR="002A213D" w:rsidRPr="00FB67CE">
        <w:rPr>
          <w:color w:val="000000" w:themeColor="text1"/>
        </w:rPr>
        <w:t xml:space="preserve"> </w:t>
      </w:r>
      <w:r w:rsidR="002A213D" w:rsidRPr="00FB67CE">
        <w:rPr>
          <w:rStyle w:val="s10"/>
          <w:color w:val="000000" w:themeColor="text1"/>
        </w:rPr>
        <w:t>от 30 июня 2014 г. N 398</w:t>
      </w:r>
      <w:r w:rsidR="00FB67CE" w:rsidRPr="00FB67CE">
        <w:rPr>
          <w:rStyle w:val="s10"/>
          <w:color w:val="000000" w:themeColor="text1"/>
        </w:rPr>
        <w:t xml:space="preserve"> «</w:t>
      </w:r>
      <w:r w:rsidR="002A213D" w:rsidRPr="00FB67CE">
        <w:rPr>
          <w:color w:val="000000" w:themeColor="text1"/>
        </w:rPr>
        <w:t>Требования</w:t>
      </w:r>
      <w:r w:rsidR="00FB67CE" w:rsidRPr="00FB67CE">
        <w:rPr>
          <w:color w:val="000000" w:themeColor="text1"/>
        </w:rPr>
        <w:t xml:space="preserve"> </w:t>
      </w:r>
      <w:r w:rsidR="002A213D" w:rsidRPr="00FB67CE">
        <w:rPr>
          <w:color w:val="000000" w:themeColor="text1"/>
        </w:rPr>
        <w:t>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</w:t>
      </w:r>
      <w:r w:rsidR="00FB67CE" w:rsidRPr="00FB67CE">
        <w:rPr>
          <w:color w:val="000000" w:themeColor="text1"/>
        </w:rPr>
        <w:t>»</w:t>
      </w:r>
      <w:r w:rsidR="00514836" w:rsidRPr="00FB67CE">
        <w:rPr>
          <w:color w:val="000000" w:themeColor="text1"/>
        </w:rPr>
        <w:t>, с учетом приказа № 61 от 17 февраля 2010 г Министерства экономического развития Российской Федерации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8E0AF1" w:rsidRPr="00F915BA" w:rsidRDefault="008E0AF1" w:rsidP="00F915BA">
      <w:pPr>
        <w:pStyle w:val="pc"/>
        <w:shd w:val="clear" w:color="auto" w:fill="FFFFFF"/>
        <w:spacing w:before="0" w:beforeAutospacing="0" w:after="199" w:afterAutospacing="0"/>
        <w:ind w:firstLine="709"/>
        <w:jc w:val="both"/>
        <w:textAlignment w:val="baseline"/>
      </w:pPr>
      <w:r w:rsidRPr="00964F2F"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B23F25" w:rsidRPr="00D500A9">
        <w:t>Администраци</w:t>
      </w:r>
      <w:r w:rsidR="00B23F25">
        <w:t>и</w:t>
      </w:r>
      <w:r w:rsidR="00B23F25" w:rsidRPr="00D500A9">
        <w:t xml:space="preserve"> </w:t>
      </w:r>
      <w:r w:rsidR="00B23F25">
        <w:t>муниципального образования</w:t>
      </w:r>
      <w:r w:rsidR="00B23F25" w:rsidRPr="00D500A9">
        <w:t xml:space="preserve"> </w:t>
      </w:r>
      <w:r w:rsidR="008A458E">
        <w:t>Лучевое сельское поселение Лабинского</w:t>
      </w:r>
      <w:r w:rsidR="00B23F25" w:rsidRPr="00D500A9">
        <w:t xml:space="preserve"> района, </w:t>
      </w:r>
      <w:r w:rsidRPr="00964F2F">
        <w:t>(далее – организация).</w:t>
      </w:r>
    </w:p>
    <w:p w:rsidR="00964F2F" w:rsidRPr="00707E34" w:rsidRDefault="00964F2F" w:rsidP="00151365">
      <w:pPr>
        <w:pStyle w:val="a5"/>
        <w:jc w:val="center"/>
        <w:rPr>
          <w:b/>
          <w:szCs w:val="24"/>
        </w:rPr>
      </w:pPr>
      <w:r w:rsidRPr="00707E34">
        <w:rPr>
          <w:b/>
          <w:szCs w:val="24"/>
        </w:rPr>
        <w:t>2. Цели и задачи Программы</w:t>
      </w:r>
    </w:p>
    <w:p w:rsidR="00964F2F" w:rsidRPr="00707E34" w:rsidRDefault="00964F2F" w:rsidP="00964F2F">
      <w:pPr>
        <w:pStyle w:val="a5"/>
        <w:jc w:val="center"/>
        <w:rPr>
          <w:b/>
          <w:szCs w:val="24"/>
        </w:rPr>
      </w:pPr>
    </w:p>
    <w:p w:rsidR="00964F2F" w:rsidRPr="00707E34" w:rsidRDefault="00964F2F" w:rsidP="00964F2F">
      <w:pPr>
        <w:pStyle w:val="a5"/>
        <w:jc w:val="center"/>
        <w:rPr>
          <w:szCs w:val="24"/>
        </w:rPr>
      </w:pPr>
      <w:r w:rsidRPr="00707E34">
        <w:rPr>
          <w:b/>
          <w:szCs w:val="24"/>
        </w:rPr>
        <w:t>2.1. Цели Программы</w:t>
      </w:r>
    </w:p>
    <w:p w:rsidR="00964F2F" w:rsidRPr="00707E34" w:rsidRDefault="00964F2F" w:rsidP="00964F2F">
      <w:pPr>
        <w:pStyle w:val="a5"/>
        <w:ind w:firstLine="567"/>
        <w:jc w:val="both"/>
        <w:rPr>
          <w:szCs w:val="24"/>
        </w:rPr>
      </w:pPr>
    </w:p>
    <w:p w:rsidR="00964F2F" w:rsidRPr="00707E34" w:rsidRDefault="00964F2F" w:rsidP="00964F2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964F2F" w:rsidRDefault="00964F2F" w:rsidP="00964F2F">
      <w:pPr>
        <w:pStyle w:val="a5"/>
        <w:jc w:val="center"/>
        <w:rPr>
          <w:b/>
          <w:sz w:val="28"/>
        </w:rPr>
      </w:pPr>
    </w:p>
    <w:p w:rsidR="00FA7F41" w:rsidRDefault="00FA7F41" w:rsidP="00D4654F">
      <w:pPr>
        <w:pStyle w:val="a5"/>
        <w:rPr>
          <w:b/>
          <w:szCs w:val="24"/>
        </w:rPr>
      </w:pPr>
    </w:p>
    <w:p w:rsidR="00964F2F" w:rsidRPr="00707E34" w:rsidRDefault="00964F2F" w:rsidP="00964F2F">
      <w:pPr>
        <w:pStyle w:val="a5"/>
        <w:jc w:val="center"/>
        <w:rPr>
          <w:b/>
          <w:szCs w:val="24"/>
        </w:rPr>
      </w:pPr>
      <w:r w:rsidRPr="00707E34">
        <w:rPr>
          <w:b/>
          <w:szCs w:val="24"/>
        </w:rPr>
        <w:t>2.2. Задачи Программы</w:t>
      </w:r>
    </w:p>
    <w:p w:rsidR="00964F2F" w:rsidRPr="00707E34" w:rsidRDefault="00964F2F" w:rsidP="00964F2F">
      <w:pPr>
        <w:pStyle w:val="a5"/>
        <w:ind w:firstLine="567"/>
        <w:jc w:val="both"/>
        <w:rPr>
          <w:szCs w:val="24"/>
        </w:rPr>
      </w:pPr>
    </w:p>
    <w:p w:rsidR="00964F2F" w:rsidRPr="00707E34" w:rsidRDefault="00964F2F" w:rsidP="00964F2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964F2F" w:rsidRPr="00707E34" w:rsidRDefault="00964F2F" w:rsidP="00964F2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964F2F" w:rsidRPr="00707E34" w:rsidRDefault="00964F2F" w:rsidP="00964F2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оснащение приборами учета используемых энергетических ресурсов; </w:t>
      </w:r>
    </w:p>
    <w:p w:rsidR="00964F2F" w:rsidRPr="00707E34" w:rsidRDefault="00964F2F" w:rsidP="00964F2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повышение эффективности системы теплоснабжения; </w:t>
      </w:r>
    </w:p>
    <w:p w:rsidR="00964F2F" w:rsidRPr="00707E34" w:rsidRDefault="00964F2F" w:rsidP="00964F2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повышение эффективности системы электроснабжения; </w:t>
      </w:r>
    </w:p>
    <w:p w:rsidR="004378EE" w:rsidRDefault="00964F2F" w:rsidP="00D4654F">
      <w:pPr>
        <w:pStyle w:val="a5"/>
        <w:ind w:firstLine="851"/>
        <w:jc w:val="both"/>
        <w:rPr>
          <w:szCs w:val="24"/>
        </w:rPr>
      </w:pPr>
      <w:r w:rsidRPr="00707E34">
        <w:rPr>
          <w:szCs w:val="24"/>
        </w:rPr>
        <w:t xml:space="preserve">повышение эффективности использования моторного топлива. </w:t>
      </w:r>
    </w:p>
    <w:p w:rsidR="00180705" w:rsidRDefault="00180705" w:rsidP="00D4654F">
      <w:pPr>
        <w:pStyle w:val="a5"/>
        <w:ind w:firstLine="851"/>
        <w:jc w:val="both"/>
        <w:rPr>
          <w:szCs w:val="24"/>
        </w:rPr>
      </w:pPr>
    </w:p>
    <w:p w:rsidR="00C106C9" w:rsidRDefault="00C106C9" w:rsidP="00D4654F">
      <w:pPr>
        <w:pStyle w:val="a5"/>
        <w:ind w:firstLine="851"/>
        <w:jc w:val="both"/>
        <w:rPr>
          <w:szCs w:val="24"/>
        </w:rPr>
      </w:pPr>
    </w:p>
    <w:p w:rsidR="00180705" w:rsidRPr="00D4654F" w:rsidRDefault="00180705" w:rsidP="00333F20">
      <w:pPr>
        <w:pStyle w:val="a5"/>
        <w:jc w:val="both"/>
        <w:rPr>
          <w:szCs w:val="24"/>
        </w:rPr>
      </w:pPr>
    </w:p>
    <w:p w:rsidR="008E0AF1" w:rsidRPr="003B0A65" w:rsidRDefault="008E0AF1" w:rsidP="008E0AF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 1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 </w:t>
      </w:r>
      <w:hyperlink r:id="rId10" w:anchor="block_16" w:history="1">
        <w:r w:rsidRPr="003B0A6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Требованиям</w:t>
        </w:r>
      </w:hyperlink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t> к форме программы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области энергосбережения и повышения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энергетической эффективности организаций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 участием государства и муниципального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образования и отчетности о ходе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ее реализации</w:t>
      </w:r>
    </w:p>
    <w:p w:rsidR="008E0AF1" w:rsidRPr="0095134E" w:rsidRDefault="008E0AF1" w:rsidP="008E0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13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E0AF1" w:rsidRPr="00151365" w:rsidRDefault="008E0AF1" w:rsidP="00151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136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ПАСПОРТ</w:t>
      </w:r>
    </w:p>
    <w:p w:rsidR="008E0AF1" w:rsidRPr="00151365" w:rsidRDefault="008E0AF1" w:rsidP="00151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136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ПРОГРАММЫ ЭНЕРГОСБЕРЕЖЕНИЯ И ПОВЫШЕНИЯ ЭНЕРГЕТИЧЕСКОЙ</w:t>
      </w:r>
    </w:p>
    <w:p w:rsidR="008E0AF1" w:rsidRPr="00151365" w:rsidRDefault="008E0AF1" w:rsidP="00151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136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ЭФФЕКТИВНОСТИ</w:t>
      </w:r>
    </w:p>
    <w:p w:rsidR="00333F20" w:rsidRPr="00B23F25" w:rsidRDefault="00B23F25" w:rsidP="00333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B23F25">
        <w:rPr>
          <w:rFonts w:ascii="Times New Roman" w:hAnsi="Times New Roman" w:cs="Times New Roman"/>
          <w:b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23F2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="0005320A" w:rsidRPr="0005320A">
        <w:rPr>
          <w:rFonts w:ascii="Times New Roman" w:hAnsi="Times New Roman" w:cs="Times New Roman"/>
          <w:b/>
          <w:bCs/>
          <w:sz w:val="24"/>
          <w:szCs w:val="24"/>
        </w:rPr>
        <w:t>Лучевое сельское поселение Лабинского района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6"/>
        <w:gridCol w:w="7087"/>
      </w:tblGrid>
      <w:tr w:rsidR="008E0AF1" w:rsidRPr="0095134E" w:rsidTr="005F491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0AF1" w:rsidRPr="006319AC" w:rsidRDefault="008E0AF1" w:rsidP="008543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0AF1" w:rsidRPr="0005320A" w:rsidRDefault="008E0AF1" w:rsidP="000532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134E">
              <w:rPr>
                <w:color w:val="22272F"/>
                <w:sz w:val="23"/>
                <w:szCs w:val="23"/>
                <w:lang w:eastAsia="ru-RU"/>
              </w:rPr>
              <w:t> </w:t>
            </w:r>
            <w:r w:rsidR="0005320A" w:rsidRPr="000532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Лучевое сельское поселение Лабинского района</w:t>
            </w:r>
          </w:p>
        </w:tc>
      </w:tr>
      <w:tr w:rsidR="008E0AF1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0AF1" w:rsidRPr="006319AC" w:rsidRDefault="008E0AF1" w:rsidP="008543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365" w:rsidRDefault="008E0AF1" w:rsidP="00151365">
            <w:pPr>
              <w:pStyle w:val="Default"/>
              <w:jc w:val="both"/>
            </w:pPr>
            <w:r w:rsidRPr="0095134E">
              <w:rPr>
                <w:color w:val="22272F"/>
                <w:sz w:val="23"/>
                <w:szCs w:val="23"/>
                <w:lang w:eastAsia="ru-RU"/>
              </w:rPr>
              <w:t> </w:t>
            </w:r>
            <w:r w:rsidR="00151365">
              <w:rPr>
                <w:color w:val="22272F"/>
                <w:sz w:val="23"/>
                <w:szCs w:val="23"/>
                <w:lang w:eastAsia="ru-RU"/>
              </w:rPr>
              <w:t xml:space="preserve">- </w:t>
            </w:r>
            <w:r w:rsidRPr="00937C68"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151365" w:rsidRPr="00151365" w:rsidRDefault="00151365" w:rsidP="00151365">
            <w:pPr>
              <w:pStyle w:val="Default"/>
              <w:jc w:val="both"/>
            </w:pPr>
            <w:r>
              <w:t xml:space="preserve"> - </w:t>
            </w:r>
            <w:r w:rsidRPr="00151365">
              <w:t xml:space="preserve">Указ Президента Российской Федерации от 4 июня 2008 года № 889 «О некоторых мерах по повышению энергетической и экологической эффективности российской экономики»; </w:t>
            </w:r>
          </w:p>
          <w:p w:rsidR="008E0AF1" w:rsidRPr="0095134E" w:rsidRDefault="008E0AF1" w:rsidP="00854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E0AF1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0AF1" w:rsidRPr="006319AC" w:rsidRDefault="008E0AF1" w:rsidP="008543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939" w:rsidRDefault="003B0A65" w:rsidP="003B0A65">
            <w:pPr>
              <w:pStyle w:val="a5"/>
              <w:jc w:val="both"/>
              <w:rPr>
                <w:szCs w:val="24"/>
              </w:rPr>
            </w:pPr>
            <w:r w:rsidRPr="00D46D8F">
              <w:rPr>
                <w:szCs w:val="24"/>
              </w:rPr>
              <w:t>– Индивидуальный предприниматель</w:t>
            </w:r>
          </w:p>
          <w:p w:rsidR="008E0AF1" w:rsidRPr="003B0A65" w:rsidRDefault="003B0A65" w:rsidP="003B0A65">
            <w:pPr>
              <w:pStyle w:val="a5"/>
              <w:jc w:val="both"/>
              <w:rPr>
                <w:szCs w:val="24"/>
              </w:rPr>
            </w:pPr>
            <w:r w:rsidRPr="00D46D8F">
              <w:rPr>
                <w:szCs w:val="24"/>
              </w:rPr>
              <w:t xml:space="preserve"> Мирошниченко Валерий Григорьевич</w:t>
            </w:r>
          </w:p>
        </w:tc>
      </w:tr>
      <w:tr w:rsidR="008E0AF1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0AF1" w:rsidRPr="006319AC" w:rsidRDefault="008E0AF1" w:rsidP="008543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0AF1" w:rsidRPr="00937C68" w:rsidRDefault="008E0AF1" w:rsidP="0085439B">
            <w:pPr>
              <w:pStyle w:val="Default"/>
            </w:pPr>
            <w:r w:rsidRPr="0095134E">
              <w:rPr>
                <w:color w:val="22272F"/>
                <w:sz w:val="23"/>
                <w:szCs w:val="23"/>
                <w:lang w:eastAsia="ru-RU"/>
              </w:rPr>
              <w:t> </w:t>
            </w:r>
            <w:r w:rsidRPr="00937C68">
              <w:t xml:space="preserve">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8E0AF1" w:rsidRPr="0095134E" w:rsidRDefault="008E0AF1" w:rsidP="00854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E0AF1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E0AF1" w:rsidRPr="006319AC" w:rsidRDefault="008E0AF1" w:rsidP="008543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6785668"/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0AF1" w:rsidRPr="00937C68" w:rsidRDefault="008E0AF1" w:rsidP="0085439B">
            <w:pPr>
              <w:pStyle w:val="Default"/>
              <w:jc w:val="both"/>
            </w:pPr>
            <w:r w:rsidRPr="0095134E">
              <w:rPr>
                <w:color w:val="22272F"/>
                <w:sz w:val="23"/>
                <w:szCs w:val="23"/>
                <w:lang w:eastAsia="ru-RU"/>
              </w:rPr>
              <w:t> </w:t>
            </w:r>
            <w:r w:rsidRPr="00937C68">
              <w:t xml:space="preserve">– реализация организационных мероприятий по энергосбережению и повышению энергетической эффективности; </w:t>
            </w:r>
          </w:p>
          <w:p w:rsidR="008E0AF1" w:rsidRPr="00937C68" w:rsidRDefault="008E0AF1" w:rsidP="0085439B">
            <w:pPr>
              <w:pStyle w:val="Default"/>
              <w:jc w:val="both"/>
            </w:pPr>
            <w:r w:rsidRPr="00937C68">
              <w:t xml:space="preserve">- оснащение приборами учета используемых энергетических ресурсов; </w:t>
            </w:r>
          </w:p>
          <w:p w:rsidR="008E0AF1" w:rsidRPr="00937C68" w:rsidRDefault="008E0AF1" w:rsidP="0085439B">
            <w:pPr>
              <w:pStyle w:val="Default"/>
              <w:jc w:val="both"/>
            </w:pPr>
            <w:r w:rsidRPr="00937C68">
              <w:t xml:space="preserve">- повышение эффективности системы теплоснабжения; </w:t>
            </w:r>
          </w:p>
          <w:p w:rsidR="008E0AF1" w:rsidRPr="00937C68" w:rsidRDefault="008E0AF1" w:rsidP="0085439B">
            <w:pPr>
              <w:pStyle w:val="Default"/>
              <w:jc w:val="both"/>
            </w:pPr>
            <w:r w:rsidRPr="00937C68">
              <w:t xml:space="preserve">- повышение эффективности системы электроснабжения; </w:t>
            </w:r>
          </w:p>
          <w:p w:rsidR="008E0AF1" w:rsidRPr="00937C68" w:rsidRDefault="008E0AF1" w:rsidP="0085439B">
            <w:pPr>
              <w:pStyle w:val="Default"/>
              <w:jc w:val="both"/>
            </w:pPr>
            <w:r w:rsidRPr="00937C68">
              <w:t xml:space="preserve">- повышение эффективности системы водоснабжения и водоотведения; </w:t>
            </w:r>
          </w:p>
          <w:p w:rsidR="008E0AF1" w:rsidRPr="0095134E" w:rsidRDefault="008E0AF1" w:rsidP="0085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7C68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моторного топлива</w:t>
            </w:r>
          </w:p>
        </w:tc>
      </w:tr>
      <w:tr w:rsidR="00F41867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1867" w:rsidRPr="006319AC" w:rsidRDefault="00F41867" w:rsidP="00F4186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1867" w:rsidRPr="00F41867" w:rsidRDefault="00F41867" w:rsidP="00F4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Потребление топливно-энергетических ресурсов (далее - ТЭР):</w:t>
            </w:r>
          </w:p>
          <w:p w:rsidR="00F41867" w:rsidRPr="00F41867" w:rsidRDefault="00F41867" w:rsidP="00F4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37415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5F49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год: </w:t>
            </w:r>
            <w:r w:rsidR="005F49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4,63</w:t>
            </w:r>
            <w:r w:rsidR="00AE11C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AE11C9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моторного топлива: </w:t>
            </w:r>
            <w:r w:rsidR="00AE11C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12,436</w:t>
            </w:r>
            <w:r w:rsidR="00AE11C9"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11C9"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AE1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867" w:rsidRPr="00F41867" w:rsidRDefault="00F41867" w:rsidP="00F4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</w:t>
            </w:r>
            <w:r w:rsidR="005F491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год: </w:t>
            </w:r>
            <w:r w:rsidR="00AE11C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3,748</w:t>
            </w:r>
            <w:r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AE11C9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моторного топлива: </w:t>
            </w:r>
            <w:r w:rsidR="00AE11C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11,547</w:t>
            </w:r>
            <w:r w:rsidR="00AE11C9" w:rsidRPr="00F418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11C9"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AE1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867" w:rsidRPr="00F41867" w:rsidRDefault="00F41867" w:rsidP="00F41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</w:t>
            </w:r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ресурсов</w:t>
            </w:r>
            <w:r w:rsidRPr="00F4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418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F4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площади:</w:t>
            </w:r>
          </w:p>
          <w:p w:rsidR="00AE11C9" w:rsidRDefault="00F41867" w:rsidP="00F4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 </w:t>
            </w:r>
            <w:r w:rsidR="0027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F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./кв</w:t>
            </w:r>
            <w:proofErr w:type="gram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E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1867" w:rsidRPr="00AE11C9" w:rsidRDefault="00AE11C9" w:rsidP="00F4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моторного топлива: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</w:t>
            </w: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./кв</w:t>
            </w:r>
            <w:proofErr w:type="gram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867" w:rsidRDefault="00F41867" w:rsidP="00F4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F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AE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931A9" w:rsidRPr="00AE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41C23" w:rsidRPr="00AE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11C9" w:rsidRPr="00AE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./кв</w:t>
            </w:r>
            <w:proofErr w:type="gram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E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11C9" w:rsidRPr="00AE11C9" w:rsidRDefault="00AE11C9" w:rsidP="00F4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моторного топлива: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</w:t>
            </w:r>
            <w:r w:rsidRPr="00F4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./кв</w:t>
            </w:r>
            <w:proofErr w:type="gramStart"/>
            <w:r w:rsidRPr="00F418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41867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1867" w:rsidRPr="006319AC" w:rsidRDefault="00F41867" w:rsidP="00F4186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1867" w:rsidRPr="00F41867" w:rsidRDefault="00F41867" w:rsidP="00F41867">
            <w:pPr>
              <w:pStyle w:val="a5"/>
              <w:rPr>
                <w:color w:val="22272F"/>
                <w:szCs w:val="24"/>
                <w:lang w:eastAsia="ru-RU"/>
              </w:rPr>
            </w:pPr>
            <w:r w:rsidRPr="00F41867">
              <w:rPr>
                <w:color w:val="22272F"/>
                <w:szCs w:val="24"/>
                <w:lang w:eastAsia="ru-RU"/>
              </w:rPr>
              <w:t>202</w:t>
            </w:r>
            <w:r w:rsidR="005F4917">
              <w:rPr>
                <w:color w:val="22272F"/>
                <w:szCs w:val="24"/>
                <w:lang w:eastAsia="ru-RU"/>
              </w:rPr>
              <w:t>2</w:t>
            </w:r>
            <w:r w:rsidRPr="00F41867">
              <w:rPr>
                <w:color w:val="22272F"/>
                <w:szCs w:val="24"/>
                <w:lang w:eastAsia="ru-RU"/>
              </w:rPr>
              <w:t>-202</w:t>
            </w:r>
            <w:r w:rsidR="005F4917">
              <w:rPr>
                <w:color w:val="22272F"/>
                <w:szCs w:val="24"/>
                <w:lang w:eastAsia="ru-RU"/>
              </w:rPr>
              <w:t>4</w:t>
            </w:r>
            <w:r w:rsidRPr="00F41867">
              <w:rPr>
                <w:color w:val="22272F"/>
                <w:szCs w:val="24"/>
                <w:lang w:eastAsia="ru-RU"/>
              </w:rPr>
              <w:t xml:space="preserve"> гг.</w:t>
            </w:r>
          </w:p>
        </w:tc>
      </w:tr>
      <w:tr w:rsidR="00F41867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1867" w:rsidRPr="006319AC" w:rsidRDefault="00F41867" w:rsidP="00F4186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объемы финансового </w:t>
            </w: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реализации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1867" w:rsidRPr="00F41867" w:rsidRDefault="00F41867" w:rsidP="00F41867">
            <w:pPr>
              <w:pStyle w:val="Default"/>
            </w:pPr>
            <w:r w:rsidRPr="00F41867">
              <w:rPr>
                <w:color w:val="22272F"/>
                <w:lang w:eastAsia="ru-RU"/>
              </w:rPr>
              <w:lastRenderedPageBreak/>
              <w:t> </w:t>
            </w:r>
            <w:r w:rsidRPr="00F41867">
              <w:t xml:space="preserve">– общий объем финансирования Программы составляет </w:t>
            </w:r>
            <w:r w:rsidR="00AE11C9">
              <w:t>27,</w:t>
            </w:r>
            <w:r w:rsidR="00D6364A">
              <w:t>45</w:t>
            </w:r>
            <w:r w:rsidRPr="00F41867">
              <w:t xml:space="preserve"> тыс. рублей, в том числе: </w:t>
            </w:r>
          </w:p>
          <w:p w:rsidR="00F41867" w:rsidRPr="00F41867" w:rsidRDefault="00F41867" w:rsidP="00F41867">
            <w:pPr>
              <w:pStyle w:val="Default"/>
            </w:pPr>
            <w:r w:rsidRPr="00F41867">
              <w:lastRenderedPageBreak/>
              <w:t xml:space="preserve">средства федерального бюджета –тыс. рублей; </w:t>
            </w:r>
          </w:p>
          <w:p w:rsidR="00F41867" w:rsidRPr="00F41867" w:rsidRDefault="00F41867" w:rsidP="00F41867">
            <w:pPr>
              <w:pStyle w:val="Default"/>
            </w:pPr>
            <w:r w:rsidRPr="00F41867">
              <w:t xml:space="preserve">за счет бюджета </w:t>
            </w:r>
            <w:r w:rsidRPr="00F41867">
              <w:rPr>
                <w:i/>
                <w:iCs/>
              </w:rPr>
              <w:t xml:space="preserve">субъекта РФ </w:t>
            </w:r>
            <w:r w:rsidRPr="00F41867">
              <w:t>(областного, краевого, республиканского и т.д.) –</w:t>
            </w:r>
            <w:r w:rsidR="00FD6830">
              <w:t xml:space="preserve"> </w:t>
            </w:r>
            <w:r w:rsidRPr="00F41867">
              <w:t xml:space="preserve">тыс. рублей; </w:t>
            </w:r>
          </w:p>
          <w:p w:rsidR="00F41867" w:rsidRPr="00F41867" w:rsidRDefault="00F41867" w:rsidP="00F41867">
            <w:pPr>
              <w:pStyle w:val="Default"/>
            </w:pPr>
            <w:r w:rsidRPr="00F41867">
              <w:t>средства местного бюджета –</w:t>
            </w:r>
            <w:r w:rsidR="009C1825">
              <w:t xml:space="preserve"> </w:t>
            </w:r>
            <w:r w:rsidR="00D6364A">
              <w:t>27,45</w:t>
            </w:r>
            <w:r w:rsidR="009C1825">
              <w:t xml:space="preserve"> </w:t>
            </w:r>
            <w:r w:rsidRPr="00F41867">
              <w:t xml:space="preserve">тыс. рублей; </w:t>
            </w:r>
          </w:p>
          <w:p w:rsidR="00F41867" w:rsidRPr="00F41867" w:rsidRDefault="00F41867" w:rsidP="00F41867">
            <w:pPr>
              <w:pStyle w:val="a5"/>
              <w:rPr>
                <w:szCs w:val="24"/>
              </w:rPr>
            </w:pPr>
            <w:r w:rsidRPr="00F41867">
              <w:rPr>
                <w:szCs w:val="24"/>
              </w:rPr>
              <w:t xml:space="preserve">собственные средства – тыс. рублей </w:t>
            </w:r>
          </w:p>
          <w:p w:rsidR="00F41867" w:rsidRPr="00F41867" w:rsidRDefault="00F41867" w:rsidP="00F4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8E0AF1" w:rsidRPr="0095134E" w:rsidTr="005F4917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0AF1" w:rsidRPr="006319AC" w:rsidRDefault="008E0AF1" w:rsidP="0085439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1867" w:rsidRPr="00937C68" w:rsidRDefault="008E0AF1" w:rsidP="00F41867">
            <w:pPr>
              <w:pStyle w:val="Default"/>
            </w:pPr>
            <w:r w:rsidRPr="00937C68">
              <w:rPr>
                <w:color w:val="22272F"/>
                <w:lang w:eastAsia="ru-RU"/>
              </w:rPr>
              <w:t> </w:t>
            </w:r>
            <w:r w:rsidR="00F41867" w:rsidRPr="00937C68">
              <w:rPr>
                <w:color w:val="22272F"/>
                <w:lang w:eastAsia="ru-RU"/>
              </w:rPr>
              <w:t> </w:t>
            </w:r>
            <w:r w:rsidR="00F41867" w:rsidRPr="00937C68">
              <w:t xml:space="preserve">– за период реализации Программы планируется: </w:t>
            </w:r>
          </w:p>
          <w:p w:rsidR="00F41867" w:rsidRPr="00937C68" w:rsidRDefault="00F41867" w:rsidP="00F41867">
            <w:pPr>
              <w:pStyle w:val="Default"/>
            </w:pPr>
            <w:r w:rsidRPr="00937C68">
              <w:t>снижение расходов на коммунальные услуги и энергетические ресурсы не менее</w:t>
            </w:r>
            <w:r w:rsidR="00FD6830">
              <w:t xml:space="preserve"> </w:t>
            </w:r>
            <w:r w:rsidR="00D6364A">
              <w:t>24,1</w:t>
            </w:r>
            <w:r w:rsidRPr="00937C68">
              <w:t xml:space="preserve"> % по отношению к 20</w:t>
            </w:r>
            <w:r w:rsidR="00EC5C2F">
              <w:t>2</w:t>
            </w:r>
            <w:r w:rsidR="005F4917">
              <w:t>1</w:t>
            </w:r>
            <w:r w:rsidRPr="00937C68">
              <w:t xml:space="preserve"> г. с ежегодным снижением на </w:t>
            </w:r>
            <w:r w:rsidR="00D6364A">
              <w:t>8,04</w:t>
            </w:r>
            <w:r w:rsidRPr="00937C68">
              <w:t xml:space="preserve"> %; </w:t>
            </w:r>
          </w:p>
          <w:p w:rsidR="00F41867" w:rsidRPr="00937C68" w:rsidRDefault="00F41867" w:rsidP="00F41867">
            <w:pPr>
              <w:pStyle w:val="Default"/>
            </w:pPr>
            <w:r w:rsidRPr="00937C68">
              <w:t xml:space="preserve">снижение удельных показателей потребления энергетических ресурсов не менее </w:t>
            </w:r>
            <w:r w:rsidR="00D6364A">
              <w:t xml:space="preserve">18,75 </w:t>
            </w:r>
            <w:r w:rsidRPr="00937C68">
              <w:t>% по отношению к 20</w:t>
            </w:r>
            <w:r w:rsidR="00EC5C2F">
              <w:t>2</w:t>
            </w:r>
            <w:r w:rsidR="005F4917">
              <w:t>1</w:t>
            </w:r>
            <w:r w:rsidRPr="00937C68">
              <w:t xml:space="preserve"> г.; </w:t>
            </w:r>
          </w:p>
          <w:p w:rsidR="00F41867" w:rsidRPr="00937C68" w:rsidRDefault="00F41867" w:rsidP="00F41867">
            <w:pPr>
              <w:pStyle w:val="Default"/>
            </w:pPr>
            <w:r w:rsidRPr="00937C68">
      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</w:t>
            </w:r>
            <w:r w:rsidR="00D6364A">
              <w:t>30,648</w:t>
            </w:r>
            <w:r w:rsidRPr="00937C68">
              <w:t xml:space="preserve"> тыс. рублей (в текущих ценах); </w:t>
            </w:r>
          </w:p>
          <w:p w:rsidR="00F41867" w:rsidRPr="00937C68" w:rsidRDefault="00F41867" w:rsidP="00F41867">
            <w:pPr>
              <w:pStyle w:val="Default"/>
            </w:pPr>
            <w:r w:rsidRPr="00937C68">
              <w:t xml:space="preserve">суммарная экономия топлива, тепловой и электрической энергии в сопоставимых условиях – </w:t>
            </w:r>
            <w:r w:rsidR="00D6364A">
              <w:t>0,889</w:t>
            </w:r>
            <w:r w:rsidRPr="00937C68">
              <w:t xml:space="preserve"> т </w:t>
            </w:r>
            <w:proofErr w:type="spellStart"/>
            <w:r w:rsidRPr="00937C68">
              <w:t>у.т</w:t>
            </w:r>
            <w:proofErr w:type="spellEnd"/>
            <w:r w:rsidRPr="00937C68">
              <w:t xml:space="preserve">.; </w:t>
            </w:r>
          </w:p>
          <w:p w:rsidR="008E0AF1" w:rsidRPr="00937C68" w:rsidRDefault="008E0AF1" w:rsidP="007D482C">
            <w:pPr>
              <w:pStyle w:val="a5"/>
              <w:rPr>
                <w:color w:val="22272F"/>
                <w:szCs w:val="24"/>
                <w:lang w:eastAsia="ru-RU"/>
              </w:rPr>
            </w:pPr>
          </w:p>
        </w:tc>
      </w:tr>
      <w:bookmarkEnd w:id="2"/>
    </w:tbl>
    <w:p w:rsidR="00692E77" w:rsidRDefault="00692E77" w:rsidP="009B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6548B" w:rsidRPr="0076548B" w:rsidRDefault="0076548B" w:rsidP="0076548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6548B" w:rsidRDefault="0076548B" w:rsidP="0076548B">
      <w:pPr>
        <w:tabs>
          <w:tab w:val="left" w:pos="1095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76548B" w:rsidSect="0076548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6548B" w:rsidRDefault="0076548B" w:rsidP="0076548B">
      <w:pPr>
        <w:tabs>
          <w:tab w:val="left" w:pos="1095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E5F04" w:rsidRDefault="004378EE" w:rsidP="004378EE">
      <w:pPr>
        <w:shd w:val="clear" w:color="auto" w:fill="FFFFFF"/>
        <w:spacing w:after="0" w:line="240" w:lineRule="auto"/>
        <w:ind w:firstLine="680"/>
        <w:jc w:val="right"/>
        <w:rPr>
          <w:rStyle w:val="a6"/>
          <w:rFonts w:eastAsiaTheme="minorHAnsi"/>
          <w:sz w:val="16"/>
          <w:szCs w:val="16"/>
        </w:rPr>
      </w:pP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 2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 </w:t>
      </w:r>
      <w:hyperlink r:id="rId11" w:anchor="block_16" w:history="1">
        <w:r w:rsidRPr="003B0A6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Требованиям</w:t>
        </w:r>
      </w:hyperlink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t> к форме программы в области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энергосбережения и повышения энергетической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эффективности организаций с участием государства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</w:t>
      </w:r>
      <w:r w:rsidRPr="009E5F04">
        <w:rPr>
          <w:rStyle w:val="a6"/>
          <w:rFonts w:eastAsiaTheme="minorHAnsi"/>
          <w:sz w:val="16"/>
          <w:szCs w:val="16"/>
        </w:rPr>
        <w:t>муниципального образования и отчетности</w:t>
      </w:r>
    </w:p>
    <w:p w:rsidR="004378EE" w:rsidRPr="000C7866" w:rsidRDefault="004378EE" w:rsidP="004378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04">
        <w:rPr>
          <w:rStyle w:val="a6"/>
          <w:rFonts w:eastAsiaTheme="minorHAnsi"/>
          <w:sz w:val="16"/>
          <w:szCs w:val="16"/>
        </w:rPr>
        <w:t xml:space="preserve"> о</w:t>
      </w:r>
      <w:r w:rsidR="009E5F04">
        <w:rPr>
          <w:rStyle w:val="a6"/>
          <w:rFonts w:eastAsiaTheme="minorHAnsi"/>
          <w:sz w:val="16"/>
          <w:szCs w:val="16"/>
        </w:rPr>
        <w:t xml:space="preserve"> </w:t>
      </w:r>
      <w:r w:rsidRPr="009E5F04">
        <w:rPr>
          <w:rStyle w:val="a6"/>
          <w:rFonts w:eastAsiaTheme="minorHAnsi"/>
          <w:sz w:val="16"/>
          <w:szCs w:val="16"/>
        </w:rPr>
        <w:t>ходе ее реализации</w:t>
      </w:r>
    </w:p>
    <w:p w:rsidR="004378EE" w:rsidRPr="000C7866" w:rsidRDefault="004378EE" w:rsidP="0043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C78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378EE" w:rsidRPr="009E5F04" w:rsidRDefault="004378EE" w:rsidP="009E5F0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0C786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W w:w="15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7034"/>
        <w:gridCol w:w="1508"/>
        <w:gridCol w:w="1276"/>
        <w:gridCol w:w="1701"/>
        <w:gridCol w:w="1559"/>
        <w:gridCol w:w="1630"/>
      </w:tblGrid>
      <w:tr w:rsidR="005E6D12" w:rsidRPr="002A1AD2" w:rsidTr="005E6D12"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68956743"/>
            <w:bookmarkStart w:id="4" w:name="_Hlk60125666"/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703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программы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202</w:t>
            </w:r>
            <w:r w:rsidR="002867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8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Плановые значения целевых показателей программы</w:t>
            </w:r>
          </w:p>
        </w:tc>
      </w:tr>
      <w:tr w:rsidR="005E6D12" w:rsidRPr="002A1AD2" w:rsidTr="005E6D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867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867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867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E6D12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E6D12" w:rsidRPr="002A1AD2" w:rsidRDefault="005E6D12" w:rsidP="0063280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A3482" w:rsidRPr="002A1AD2" w:rsidTr="0063280D">
        <w:tc>
          <w:tcPr>
            <w:tcW w:w="152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82" w:rsidRPr="002A1AD2" w:rsidRDefault="00DA3482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b/>
                <w:bCs/>
              </w:rPr>
              <w:t>По электрической энергии</w:t>
            </w:r>
          </w:p>
        </w:tc>
      </w:tr>
      <w:tr w:rsidR="005E6D12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1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</w:rPr>
              <w:t>Объем потребления электрической энергии (далее - ЭЭ)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</w:rPr>
              <w:t>кВтч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717730" w:rsidRDefault="00057B20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9503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57B20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9145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57B20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8428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57B20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7711</w:t>
            </w:r>
          </w:p>
        </w:tc>
      </w:tr>
      <w:tr w:rsidR="00057B20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2A1AD2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Экономия ЭЭ в натуральном выражении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кВтч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717730" w:rsidRDefault="00B74003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1075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1792</w:t>
            </w:r>
          </w:p>
        </w:tc>
      </w:tr>
      <w:tr w:rsidR="00057B20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2A1AD2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Экономия ЭЭ  в стоимостном выражении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717730" w:rsidRDefault="00B74003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3,738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11,216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Pr="002A1AD2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18,694</w:t>
            </w:r>
          </w:p>
        </w:tc>
      </w:tr>
      <w:tr w:rsidR="005E6D12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 xml:space="preserve">Удельный расход ЭЭ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A1AD2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2A1AD2">
              <w:rPr>
                <w:rFonts w:ascii="Times New Roman" w:hAnsi="Times New Roman" w:cs="Times New Roman"/>
                <w:color w:val="000000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2A1AD2">
              <w:rPr>
                <w:rFonts w:ascii="Times New Roman" w:hAnsi="Times New Roman" w:cs="Times New Roman"/>
              </w:rPr>
              <w:t>кВт.ч</w:t>
            </w:r>
            <w:proofErr w:type="spellEnd"/>
            <w:r w:rsidRPr="002A1AD2">
              <w:rPr>
                <w:rFonts w:ascii="Times New Roman" w:hAnsi="Times New Roman" w:cs="Times New Roman"/>
              </w:rPr>
              <w:t>/кв.м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717730" w:rsidRDefault="00B74003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64,69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003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</w:p>
          <w:p w:rsidR="005E6D12" w:rsidRPr="002A1AD2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62,25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E6D12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</w:p>
          <w:p w:rsidR="00B74003" w:rsidRPr="002A1AD2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57,37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E6D12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</w:p>
          <w:p w:rsidR="00B74003" w:rsidRPr="002A1AD2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52,49</w:t>
            </w:r>
          </w:p>
        </w:tc>
      </w:tr>
      <w:tr w:rsidR="005E6D12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Удельный расход ЭЭ на обеспечение БУ, расчеты за которую осуществляются с использованием приборов учета на 1 чел.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кВтч/чел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717730" w:rsidRDefault="00B74003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1900,6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1829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1685,6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B7400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1542,2</w:t>
            </w:r>
          </w:p>
        </w:tc>
      </w:tr>
      <w:tr w:rsidR="005E6D1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4867B6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67B6">
              <w:rPr>
                <w:rFonts w:ascii="Times New Roman" w:hAnsi="Times New Roman" w:cs="Times New Roman"/>
                <w:b/>
                <w:bCs/>
              </w:rPr>
              <w:t>Потенциал снижения потребления энергетических ресурсов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717730" w:rsidRDefault="004F5988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48,48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4F5988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46,46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CB61D7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41,95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CB61D7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36,48</w:t>
            </w:r>
          </w:p>
        </w:tc>
      </w:tr>
      <w:tr w:rsidR="005E6D1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9918A1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18A1">
              <w:rPr>
                <w:rFonts w:ascii="Times New Roman" w:hAnsi="Times New Roman" w:cs="Times New Roman"/>
                <w:b/>
                <w:bCs/>
              </w:rPr>
              <w:t>Целевой уровень экономии энергетических ресурсов на кв.м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2A1A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717730" w:rsidRDefault="004F5988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9,07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4F5988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7,86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CB61D7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5,18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CB61D7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3,65</w:t>
            </w:r>
          </w:p>
        </w:tc>
      </w:tr>
      <w:tr w:rsidR="00DA3482" w:rsidTr="0063280D">
        <w:tc>
          <w:tcPr>
            <w:tcW w:w="152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82" w:rsidRPr="00717730" w:rsidRDefault="00DA3482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717730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По </w:t>
            </w:r>
            <w:r w:rsidR="0028674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тепловой</w:t>
            </w:r>
            <w:r w:rsidRPr="00717730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 </w:t>
            </w:r>
            <w:r w:rsidR="0028674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энергии</w:t>
            </w:r>
          </w:p>
        </w:tc>
      </w:tr>
      <w:tr w:rsidR="005E6D1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</w:rPr>
              <w:t xml:space="preserve">Объем потребления </w:t>
            </w:r>
            <w:r w:rsidR="0028674C"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28674C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51F5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</w:t>
            </w:r>
            <w:r w:rsidR="005E6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717730" w:rsidRDefault="003723E5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9,18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3723E5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8,814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3723E5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8,08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3723E5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7,346</w:t>
            </w:r>
          </w:p>
        </w:tc>
      </w:tr>
      <w:tr w:rsidR="00057B20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F65698" w:rsidRDefault="00057B20" w:rsidP="00057B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 xml:space="preserve">Экономия </w:t>
            </w:r>
            <w:r>
              <w:rPr>
                <w:rFonts w:ascii="Times New Roman" w:hAnsi="Times New Roman" w:cs="Times New Roman"/>
              </w:rPr>
              <w:t xml:space="preserve">ТЭ </w:t>
            </w:r>
            <w:r w:rsidRPr="00F65698">
              <w:rPr>
                <w:rFonts w:ascii="Times New Roman" w:hAnsi="Times New Roman" w:cs="Times New Roman"/>
                <w:color w:val="000000"/>
              </w:rPr>
              <w:t>в натуральном выражении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F65698" w:rsidRDefault="00057B20" w:rsidP="00057B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717730" w:rsidRDefault="003723E5" w:rsidP="0005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0,366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1,834</w:t>
            </w:r>
          </w:p>
        </w:tc>
      </w:tr>
      <w:tr w:rsidR="00057B20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Default="00057B20" w:rsidP="0005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F65698" w:rsidRDefault="00057B20" w:rsidP="00057B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 xml:space="preserve">Экономия </w:t>
            </w:r>
            <w:r>
              <w:rPr>
                <w:rFonts w:ascii="Times New Roman" w:hAnsi="Times New Roman" w:cs="Times New Roman"/>
              </w:rPr>
              <w:t>ТЭ</w:t>
            </w:r>
            <w:r w:rsidRPr="00F65698">
              <w:rPr>
                <w:rFonts w:ascii="Times New Roman" w:hAnsi="Times New Roman" w:cs="Times New Roman"/>
                <w:color w:val="000000"/>
              </w:rPr>
              <w:t xml:space="preserve"> в стоимостном выражении  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F65698" w:rsidRDefault="00057B20" w:rsidP="00057B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7B20" w:rsidRPr="00717730" w:rsidRDefault="003723E5" w:rsidP="0005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3,36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7B20" w:rsidRDefault="00057B20" w:rsidP="0005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</w:tr>
      <w:tr w:rsidR="005E6D1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 xml:space="preserve">Удельный расход </w:t>
            </w:r>
            <w:r w:rsidR="0028674C">
              <w:rPr>
                <w:rFonts w:ascii="Times New Roman" w:hAnsi="Times New Roman" w:cs="Times New Roman"/>
              </w:rPr>
              <w:t>ТЭ</w:t>
            </w:r>
            <w:r w:rsidRPr="00F65698">
              <w:rPr>
                <w:rFonts w:ascii="Times New Roman" w:hAnsi="Times New Roman" w:cs="Times New Roman"/>
                <w:color w:val="000000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65698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F65698">
              <w:rPr>
                <w:rFonts w:ascii="Times New Roman" w:hAnsi="Times New Roman" w:cs="Times New Roman"/>
                <w:color w:val="000000"/>
              </w:rPr>
              <w:t xml:space="preserve"> общей площади, для целей отопления 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51F53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28674C">
              <w:rPr>
                <w:rFonts w:ascii="Times New Roman" w:hAnsi="Times New Roman" w:cs="Times New Roman"/>
              </w:rPr>
              <w:t xml:space="preserve"> </w:t>
            </w:r>
            <w:r w:rsidR="005E6D12" w:rsidRPr="00F65698">
              <w:rPr>
                <w:rFonts w:ascii="Times New Roman" w:hAnsi="Times New Roman" w:cs="Times New Roman"/>
              </w:rPr>
              <w:t>/кв</w:t>
            </w:r>
            <w:proofErr w:type="gramStart"/>
            <w:r w:rsidR="005E6D12" w:rsidRPr="00F656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717730" w:rsidRDefault="003723E5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0,062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3723E5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3723E5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0,055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3723E5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0,05</w:t>
            </w:r>
          </w:p>
        </w:tc>
      </w:tr>
      <w:tr w:rsidR="005E6D1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51F53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</w:rPr>
              <w:t>Удельный годовой расход на отопление и вентиляцию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>Вт·ч/ (</w:t>
            </w:r>
            <w:proofErr w:type="spellStart"/>
            <w:r w:rsidRPr="00F65698">
              <w:rPr>
                <w:rFonts w:ascii="Times New Roman" w:hAnsi="Times New Roman" w:cs="Times New Roman"/>
                <w:color w:val="000000"/>
              </w:rPr>
              <w:t>кв.м×°С</w:t>
            </w:r>
            <w:proofErr w:type="spellEnd"/>
            <w:r w:rsidRPr="00F65698">
              <w:rPr>
                <w:rFonts w:ascii="Times New Roman" w:hAnsi="Times New Roman" w:cs="Times New Roman"/>
                <w:color w:val="000000"/>
              </w:rPr>
              <w:t xml:space="preserve">× </w:t>
            </w:r>
            <w:r w:rsidRPr="00F65698">
              <w:rPr>
                <w:rFonts w:ascii="Times New Roman" w:hAnsi="Times New Roman" w:cs="Times New Roman"/>
                <w:color w:val="000000"/>
              </w:rPr>
              <w:lastRenderedPageBreak/>
              <w:t>сутки)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B62E70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23,437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446AD2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22,502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446AD2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20,628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446AD2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18,755</w:t>
            </w:r>
          </w:p>
        </w:tc>
      </w:tr>
      <w:tr w:rsidR="005E6D12" w:rsidTr="005E6D12">
        <w:trPr>
          <w:trHeight w:val="65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51F53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6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</w:rPr>
              <w:t>Потенциал снижения потребления энергетических ресурсов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E77AD3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E77AD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E77AD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E77AD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</w:tr>
      <w:tr w:rsidR="005E6D1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551F53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9918A1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18A1">
              <w:rPr>
                <w:rFonts w:ascii="Times New Roman" w:hAnsi="Times New Roman" w:cs="Times New Roman"/>
                <w:b/>
                <w:bCs/>
              </w:rPr>
              <w:t>Целевой уровень экономии энергетических ресурсов на кв</w:t>
            </w:r>
            <w:proofErr w:type="gramStart"/>
            <w:r w:rsidRPr="009918A1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5E6D12" w:rsidP="006328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F656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F65698" w:rsidRDefault="00E77AD3" w:rsidP="001C7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E77AD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E77AD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Default="00E77AD3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</w:t>
            </w:r>
          </w:p>
        </w:tc>
      </w:tr>
      <w:tr w:rsidR="00DA3482" w:rsidRPr="002A1AD2" w:rsidTr="0063280D">
        <w:trPr>
          <w:trHeight w:val="91"/>
        </w:trPr>
        <w:tc>
          <w:tcPr>
            <w:tcW w:w="152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82" w:rsidRPr="002A1AD2" w:rsidRDefault="00DA3482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Целевые показатели топливо-энергетических ресурсов учреждения</w:t>
            </w:r>
          </w:p>
        </w:tc>
      </w:tr>
      <w:tr w:rsidR="005E6D12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</w:rPr>
              <w:t>Потребление топливно-энергетических ресурсов (далее - ТЭР)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2A1AD2">
              <w:rPr>
                <w:rFonts w:ascii="Times New Roman" w:hAnsi="Times New Roman" w:cs="Times New Roman"/>
              </w:rPr>
              <w:t>т.у.т</w:t>
            </w:r>
            <w:proofErr w:type="spellEnd"/>
            <w:r w:rsidRPr="002A1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D12" w:rsidRPr="00717730" w:rsidRDefault="00293C01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4,637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293C01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4,46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4,103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3,748</w:t>
            </w:r>
          </w:p>
        </w:tc>
      </w:tr>
      <w:tr w:rsidR="00717730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730" w:rsidRPr="002A1AD2" w:rsidRDefault="00717730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730" w:rsidRPr="002A1AD2" w:rsidRDefault="00717730" w:rsidP="00632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AD2">
              <w:rPr>
                <w:rFonts w:ascii="Times New Roman" w:hAnsi="Times New Roman" w:cs="Times New Roman"/>
              </w:rPr>
              <w:t>Потребление топливно-энергетических ресурсов (далее - ТЭР)</w:t>
            </w:r>
            <w:r>
              <w:rPr>
                <w:rFonts w:ascii="Times New Roman" w:hAnsi="Times New Roman" w:cs="Times New Roman"/>
              </w:rPr>
              <w:t xml:space="preserve"> с учетом моторного топлива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730" w:rsidRPr="002A1AD2" w:rsidRDefault="00717730" w:rsidP="00632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AD2">
              <w:rPr>
                <w:rFonts w:ascii="Times New Roman" w:hAnsi="Times New Roman" w:cs="Times New Roman"/>
              </w:rPr>
              <w:t>т.у.т</w:t>
            </w:r>
            <w:proofErr w:type="spellEnd"/>
            <w:r w:rsidRPr="002A1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730" w:rsidRPr="00717730" w:rsidRDefault="000221A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12,436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730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12,259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730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11,902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730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11,547</w:t>
            </w:r>
          </w:p>
        </w:tc>
      </w:tr>
      <w:tr w:rsidR="005E6D12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2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2A1AD2">
              <w:rPr>
                <w:rFonts w:ascii="Times New Roman" w:hAnsi="Times New Roman" w:cs="Times New Roman"/>
                <w:color w:val="000000"/>
              </w:rPr>
              <w:t xml:space="preserve">Удельный расход </w:t>
            </w:r>
            <w:r w:rsidRPr="002A1AD2">
              <w:rPr>
                <w:rFonts w:ascii="Times New Roman" w:hAnsi="Times New Roman" w:cs="Times New Roman"/>
              </w:rPr>
              <w:t>топливно-энергетических ресурсов</w:t>
            </w:r>
            <w:r w:rsidRPr="002A1AD2">
              <w:rPr>
                <w:rFonts w:ascii="Times New Roman" w:hAnsi="Times New Roman" w:cs="Times New Roman"/>
                <w:color w:val="000000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A1AD2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2A1AD2">
              <w:rPr>
                <w:rFonts w:ascii="Times New Roman" w:hAnsi="Times New Roman" w:cs="Times New Roman"/>
                <w:color w:val="000000"/>
              </w:rPr>
              <w:t xml:space="preserve"> общей площади 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6D12" w:rsidRPr="002A1AD2" w:rsidRDefault="005E6D12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2A1AD2">
              <w:rPr>
                <w:rFonts w:ascii="Times New Roman" w:hAnsi="Times New Roman" w:cs="Times New Roman"/>
              </w:rPr>
              <w:t>т.у.т</w:t>
            </w:r>
            <w:proofErr w:type="spellEnd"/>
            <w:r w:rsidRPr="002A1AD2">
              <w:rPr>
                <w:rFonts w:ascii="Times New Roman" w:hAnsi="Times New Roman" w:cs="Times New Roman"/>
              </w:rPr>
              <w:t>./кв.м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717730" w:rsidRDefault="00293C01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0,032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293C01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0,028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D12" w:rsidRPr="002A1AD2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0,026</w:t>
            </w:r>
          </w:p>
        </w:tc>
      </w:tr>
      <w:tr w:rsidR="00551F53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Pr="002A1AD2" w:rsidRDefault="00551F53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2.1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Pr="002A1AD2" w:rsidRDefault="00551F53" w:rsidP="006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 xml:space="preserve">Удельный расход </w:t>
            </w:r>
            <w:r w:rsidRPr="002A1AD2">
              <w:rPr>
                <w:rFonts w:ascii="Times New Roman" w:hAnsi="Times New Roman" w:cs="Times New Roman"/>
              </w:rPr>
              <w:t>топливно-энергетических ресурсов</w:t>
            </w:r>
            <w:r w:rsidRPr="002A1AD2">
              <w:rPr>
                <w:rFonts w:ascii="Times New Roman" w:hAnsi="Times New Roman" w:cs="Times New Roman"/>
                <w:color w:val="000000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A1AD2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2A1AD2">
              <w:rPr>
                <w:rFonts w:ascii="Times New Roman" w:hAnsi="Times New Roman" w:cs="Times New Roman"/>
                <w:color w:val="000000"/>
              </w:rPr>
              <w:t xml:space="preserve"> общей площади</w:t>
            </w:r>
            <w:r>
              <w:rPr>
                <w:rFonts w:ascii="Times New Roman" w:hAnsi="Times New Roman" w:cs="Times New Roman"/>
                <w:color w:val="000000"/>
              </w:rPr>
              <w:t xml:space="preserve"> с учетом моторного топлива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Pr="002A1AD2" w:rsidRDefault="00551F53" w:rsidP="00632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1AD2">
              <w:rPr>
                <w:rFonts w:ascii="Times New Roman" w:hAnsi="Times New Roman" w:cs="Times New Roman"/>
              </w:rPr>
              <w:t>т.у.т</w:t>
            </w:r>
            <w:proofErr w:type="spellEnd"/>
            <w:r w:rsidRPr="002A1AD2">
              <w:rPr>
                <w:rFonts w:ascii="Times New Roman" w:hAnsi="Times New Roman" w:cs="Times New Roman"/>
              </w:rPr>
              <w:t>./кв</w:t>
            </w:r>
            <w:proofErr w:type="gramStart"/>
            <w:r w:rsidRPr="002A1AD2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Default="000221AB" w:rsidP="001C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0,085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0,083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0,081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F53" w:rsidRDefault="000221AB" w:rsidP="006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0,079</w:t>
            </w:r>
          </w:p>
        </w:tc>
      </w:tr>
      <w:tr w:rsidR="000221AB" w:rsidRPr="002A1AD2" w:rsidTr="005E6D12"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2A1AD2" w:rsidRDefault="000221AB" w:rsidP="0002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70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2A1AD2" w:rsidRDefault="000221AB" w:rsidP="000221AB">
            <w:pPr>
              <w:pStyle w:val="a5"/>
              <w:rPr>
                <w:sz w:val="22"/>
                <w:szCs w:val="22"/>
              </w:rPr>
            </w:pPr>
            <w:r w:rsidRPr="002A1AD2">
              <w:rPr>
                <w:sz w:val="22"/>
                <w:szCs w:val="22"/>
              </w:rPr>
              <w:t xml:space="preserve">Доля объемов потребляемых (используемых) ЭР, расчеты за которые осуществляются с использованием приборов учета, в общем объѐме потребляемых ЭР </w:t>
            </w:r>
          </w:p>
          <w:p w:rsidR="000221AB" w:rsidRPr="002A1AD2" w:rsidRDefault="000221AB" w:rsidP="0002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2A1AD2" w:rsidRDefault="000221AB" w:rsidP="0002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A1A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717730" w:rsidRDefault="000221AB" w:rsidP="000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89,86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2A1AD2" w:rsidRDefault="000221AB" w:rsidP="000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53A15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89,86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2A1AD2" w:rsidRDefault="000221AB" w:rsidP="000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53A15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89,86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1AB" w:rsidRPr="002A1AD2" w:rsidRDefault="000221AB" w:rsidP="000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r w:rsidRPr="00B53A15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89,86</w:t>
            </w:r>
          </w:p>
        </w:tc>
      </w:tr>
      <w:bookmarkEnd w:id="3"/>
    </w:tbl>
    <w:p w:rsidR="009B060C" w:rsidRDefault="009B060C" w:rsidP="00F43939">
      <w:pPr>
        <w:pStyle w:val="a5"/>
        <w:rPr>
          <w:rFonts w:ascii="Liberation Serif" w:hAnsi="Liberation Serif" w:cs="Liberation Serif"/>
          <w:b/>
          <w:bCs/>
        </w:rPr>
      </w:pPr>
    </w:p>
    <w:bookmarkEnd w:id="4"/>
    <w:p w:rsidR="002A1AD2" w:rsidRDefault="002A1AD2" w:rsidP="00A61793">
      <w:pPr>
        <w:pStyle w:val="a5"/>
        <w:rPr>
          <w:rFonts w:ascii="Liberation Serif" w:hAnsi="Liberation Serif" w:cs="Liberation Serif"/>
          <w:b/>
          <w:bCs/>
        </w:rPr>
      </w:pPr>
    </w:p>
    <w:p w:rsidR="00F300D3" w:rsidRPr="00F300D3" w:rsidRDefault="009B060C" w:rsidP="00646590">
      <w:pPr>
        <w:pStyle w:val="a5"/>
        <w:ind w:firstLine="851"/>
        <w:jc w:val="center"/>
        <w:rPr>
          <w:szCs w:val="24"/>
        </w:rPr>
      </w:pPr>
      <w:r w:rsidRPr="00F1632D">
        <w:rPr>
          <w:rFonts w:ascii="Liberation Serif" w:hAnsi="Liberation Serif" w:cs="Liberation Serif"/>
          <w:b/>
          <w:bCs/>
        </w:rPr>
        <w:t xml:space="preserve">3. </w:t>
      </w:r>
      <w:r w:rsidR="00646590" w:rsidRPr="00F1632D">
        <w:rPr>
          <w:rFonts w:ascii="Liberation Serif" w:hAnsi="Liberation Serif" w:cs="Liberation Serif"/>
          <w:b/>
          <w:bCs/>
        </w:rPr>
        <w:t xml:space="preserve">Механизм реализации, система мониторинга, управления и контроля </w:t>
      </w:r>
      <w:r w:rsidR="00646590" w:rsidRPr="00F1632D">
        <w:rPr>
          <w:rFonts w:ascii="Liberation Serif" w:hAnsi="Liberation Serif" w:cs="Liberation Serif"/>
          <w:b/>
          <w:bCs/>
        </w:rPr>
        <w:br/>
        <w:t>за ходом выполнения программы</w:t>
      </w:r>
    </w:p>
    <w:p w:rsidR="00646590" w:rsidRDefault="00646590" w:rsidP="00646590">
      <w:pPr>
        <w:pStyle w:val="a5"/>
        <w:ind w:firstLine="709"/>
        <w:jc w:val="both"/>
        <w:rPr>
          <w:szCs w:val="24"/>
        </w:rPr>
      </w:pPr>
    </w:p>
    <w:p w:rsidR="00646590" w:rsidRPr="00646590" w:rsidRDefault="00646590" w:rsidP="0064659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90">
        <w:rPr>
          <w:rFonts w:ascii="Times New Roman" w:hAnsi="Times New Roman" w:cs="Times New Roman"/>
          <w:sz w:val="24"/>
          <w:szCs w:val="24"/>
        </w:rPr>
        <w:t>Организацию и мониторинг реализации программы осуществляет координатор программы.</w:t>
      </w:r>
    </w:p>
    <w:p w:rsidR="00646590" w:rsidRPr="00646590" w:rsidRDefault="00646590" w:rsidP="0064659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90">
        <w:rPr>
          <w:rFonts w:ascii="Times New Roman" w:hAnsi="Times New Roman" w:cs="Times New Roman"/>
          <w:sz w:val="24"/>
          <w:szCs w:val="24"/>
        </w:rPr>
        <w:t>Мониторинг программы осуществляется ежеквартально.</w:t>
      </w:r>
    </w:p>
    <w:p w:rsidR="00646590" w:rsidRPr="00646590" w:rsidRDefault="00646590" w:rsidP="0064659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90">
        <w:rPr>
          <w:rFonts w:ascii="Times New Roman" w:hAnsi="Times New Roman" w:cs="Times New Roman"/>
          <w:sz w:val="24"/>
          <w:szCs w:val="24"/>
        </w:rPr>
        <w:t>Ежегодно уточняются и корректируются параметры программы и объемы выполнения мероприятий</w:t>
      </w:r>
      <w:r>
        <w:rPr>
          <w:rFonts w:ascii="Times New Roman" w:hAnsi="Times New Roman" w:cs="Times New Roman"/>
          <w:sz w:val="24"/>
          <w:szCs w:val="24"/>
        </w:rPr>
        <w:t>, заполняется отчет</w:t>
      </w:r>
      <w:r w:rsidRPr="00646590">
        <w:rPr>
          <w:rFonts w:ascii="Times New Roman" w:hAnsi="Times New Roman" w:cs="Times New Roman"/>
          <w:sz w:val="24"/>
          <w:szCs w:val="24"/>
        </w:rPr>
        <w:t>.</w:t>
      </w:r>
    </w:p>
    <w:p w:rsidR="00646590" w:rsidRPr="00646590" w:rsidRDefault="00646590" w:rsidP="0064659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90">
        <w:rPr>
          <w:rFonts w:ascii="Times New Roman" w:hAnsi="Times New Roman" w:cs="Times New Roman"/>
          <w:sz w:val="24"/>
          <w:szCs w:val="24"/>
        </w:rPr>
        <w:t>Перераспределение средств и внесение изменений в перечень программы производится координатором программы.</w:t>
      </w:r>
    </w:p>
    <w:p w:rsidR="00646590" w:rsidRPr="00646590" w:rsidRDefault="00646590" w:rsidP="0064659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90">
        <w:rPr>
          <w:rFonts w:ascii="Times New Roman" w:hAnsi="Times New Roman" w:cs="Times New Roman"/>
          <w:sz w:val="24"/>
          <w:szCs w:val="24"/>
        </w:rPr>
        <w:t xml:space="preserve">В целом контроль за реализацией программы осуществляет ответственное лицо от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46590">
        <w:rPr>
          <w:rFonts w:ascii="Times New Roman" w:hAnsi="Times New Roman" w:cs="Times New Roman"/>
          <w:sz w:val="24"/>
          <w:szCs w:val="24"/>
        </w:rPr>
        <w:t>.</w:t>
      </w:r>
    </w:p>
    <w:p w:rsidR="005E6D12" w:rsidRDefault="00D90C0D" w:rsidP="008D4E78">
      <w:pPr>
        <w:pStyle w:val="a5"/>
        <w:snapToGrid w:val="0"/>
        <w:rPr>
          <w:szCs w:val="24"/>
        </w:rPr>
      </w:pPr>
      <w:r w:rsidRPr="00A61793">
        <w:rPr>
          <w:szCs w:val="24"/>
        </w:rPr>
        <w:t>Р</w:t>
      </w:r>
      <w:r w:rsidR="00F300D3" w:rsidRPr="00A61793">
        <w:rPr>
          <w:szCs w:val="24"/>
        </w:rPr>
        <w:t>аботником</w:t>
      </w:r>
      <w:r w:rsidRPr="00A61793">
        <w:rPr>
          <w:szCs w:val="24"/>
        </w:rPr>
        <w:t xml:space="preserve"> учреждения</w:t>
      </w:r>
      <w:r w:rsidR="00F300D3" w:rsidRPr="00A61793">
        <w:rPr>
          <w:szCs w:val="24"/>
        </w:rPr>
        <w:t>, ответственным за организацию работ по энергосбережению и повышению энергетической эффективности</w:t>
      </w:r>
      <w:r w:rsidR="00646590" w:rsidRPr="00A61793">
        <w:rPr>
          <w:szCs w:val="24"/>
        </w:rPr>
        <w:t xml:space="preserve"> </w:t>
      </w:r>
      <w:r w:rsidR="00B67C31" w:rsidRPr="00A61793">
        <w:rPr>
          <w:szCs w:val="24"/>
        </w:rPr>
        <w:t>в</w:t>
      </w:r>
      <w:r w:rsidR="00646590" w:rsidRPr="00A61793">
        <w:rPr>
          <w:szCs w:val="24"/>
        </w:rPr>
        <w:t xml:space="preserve"> </w:t>
      </w:r>
      <w:r w:rsidR="00BA407D" w:rsidRPr="00BA407D">
        <w:rPr>
          <w:szCs w:val="24"/>
        </w:rPr>
        <w:t>Администраци</w:t>
      </w:r>
      <w:r w:rsidR="00BA407D">
        <w:rPr>
          <w:szCs w:val="24"/>
        </w:rPr>
        <w:t>и</w:t>
      </w:r>
      <w:r w:rsidR="00BA407D" w:rsidRPr="00BA407D">
        <w:rPr>
          <w:szCs w:val="24"/>
        </w:rPr>
        <w:t xml:space="preserve"> </w:t>
      </w:r>
      <w:r w:rsidR="00710F35">
        <w:rPr>
          <w:szCs w:val="24"/>
        </w:rPr>
        <w:t>Лучевого сельского поселения Лабинского района</w:t>
      </w:r>
      <w:r w:rsidR="003449D0" w:rsidRPr="00A61793">
        <w:rPr>
          <w:szCs w:val="24"/>
        </w:rPr>
        <w:t>,</w:t>
      </w:r>
      <w:r w:rsidR="00710F35">
        <w:rPr>
          <w:szCs w:val="24"/>
        </w:rPr>
        <w:t xml:space="preserve"> является</w:t>
      </w:r>
      <w:r w:rsidR="003449D0" w:rsidRPr="00A61793">
        <w:rPr>
          <w:szCs w:val="24"/>
        </w:rPr>
        <w:t xml:space="preserve"> </w:t>
      </w:r>
      <w:r w:rsidR="00710F35">
        <w:rPr>
          <w:szCs w:val="24"/>
        </w:rPr>
        <w:t>Яценко Иван Иванович, исполняющий обязанности главы Лучевого сельского поселения Лабинского района.</w:t>
      </w:r>
    </w:p>
    <w:p w:rsidR="008D4E78" w:rsidRDefault="008D4E78" w:rsidP="008D4E78">
      <w:pPr>
        <w:pStyle w:val="a5"/>
        <w:snapToGrid w:val="0"/>
        <w:rPr>
          <w:szCs w:val="24"/>
        </w:rPr>
      </w:pPr>
    </w:p>
    <w:p w:rsidR="008D4E78" w:rsidRPr="00ED6ABC" w:rsidRDefault="008D4E78" w:rsidP="008D4E78">
      <w:pPr>
        <w:pStyle w:val="a5"/>
        <w:snapToGrid w:val="0"/>
        <w:rPr>
          <w:szCs w:val="24"/>
        </w:rPr>
      </w:pPr>
    </w:p>
    <w:p w:rsidR="00646590" w:rsidRDefault="00646590" w:rsidP="009B060C">
      <w:pPr>
        <w:pStyle w:val="a5"/>
        <w:numPr>
          <w:ilvl w:val="0"/>
          <w:numId w:val="4"/>
        </w:numPr>
        <w:jc w:val="center"/>
        <w:rPr>
          <w:b/>
          <w:szCs w:val="24"/>
        </w:rPr>
      </w:pPr>
      <w:r w:rsidRPr="00F300D3">
        <w:rPr>
          <w:b/>
          <w:szCs w:val="24"/>
        </w:rPr>
        <w:t>Мероприятия по энергосбережению и повышению энергетической эффективности</w:t>
      </w:r>
    </w:p>
    <w:p w:rsidR="009A291E" w:rsidRDefault="009A291E" w:rsidP="009A291E">
      <w:pPr>
        <w:pStyle w:val="a5"/>
        <w:ind w:left="360"/>
        <w:rPr>
          <w:b/>
          <w:szCs w:val="24"/>
        </w:rPr>
      </w:pPr>
    </w:p>
    <w:p w:rsidR="003D3EC5" w:rsidRDefault="009A291E" w:rsidP="009A291E">
      <w:pPr>
        <w:pStyle w:val="a5"/>
        <w:ind w:firstLine="851"/>
        <w:jc w:val="both"/>
        <w:rPr>
          <w:szCs w:val="24"/>
        </w:rPr>
      </w:pPr>
      <w:r w:rsidRPr="009A291E">
        <w:rPr>
          <w:szCs w:val="24"/>
        </w:rPr>
        <w:lastRenderedPageBreak/>
        <w:t>Программа рассчитана на период 202</w:t>
      </w:r>
      <w:r w:rsidR="002A0FC0">
        <w:rPr>
          <w:szCs w:val="24"/>
        </w:rPr>
        <w:t>2</w:t>
      </w:r>
      <w:r w:rsidRPr="009A291E">
        <w:rPr>
          <w:szCs w:val="24"/>
        </w:rPr>
        <w:t xml:space="preserve"> – 202</w:t>
      </w:r>
      <w:r w:rsidR="002A0FC0">
        <w:rPr>
          <w:szCs w:val="24"/>
        </w:rPr>
        <w:t>4</w:t>
      </w:r>
      <w:r w:rsidRPr="009A291E">
        <w:rPr>
          <w:szCs w:val="24"/>
        </w:rPr>
        <w:t xml:space="preserve"> гг. Реализация Программы осуществляется в один этап.</w:t>
      </w:r>
    </w:p>
    <w:p w:rsidR="00B67C31" w:rsidRDefault="00B67C31" w:rsidP="009A291E">
      <w:pPr>
        <w:pStyle w:val="a5"/>
        <w:ind w:firstLine="851"/>
        <w:jc w:val="both"/>
        <w:rPr>
          <w:szCs w:val="24"/>
        </w:rPr>
      </w:pPr>
    </w:p>
    <w:p w:rsidR="00B67C31" w:rsidRPr="00ED6ABC" w:rsidRDefault="00B67C31" w:rsidP="00B67C31">
      <w:pPr>
        <w:pStyle w:val="a5"/>
        <w:ind w:firstLine="851"/>
        <w:jc w:val="both"/>
        <w:rPr>
          <w:szCs w:val="24"/>
          <w:u w:val="single"/>
        </w:rPr>
      </w:pPr>
      <w:r w:rsidRPr="00ED6ABC">
        <w:rPr>
          <w:b/>
          <w:bCs/>
          <w:i/>
          <w:iCs/>
          <w:szCs w:val="24"/>
          <w:u w:val="single"/>
        </w:rPr>
        <w:t>Организационными мероприятиями Программы будет являться мероприятие</w:t>
      </w:r>
      <w:r w:rsidRPr="00ED6ABC">
        <w:rPr>
          <w:szCs w:val="24"/>
          <w:u w:val="single"/>
        </w:rPr>
        <w:t>:</w:t>
      </w:r>
    </w:p>
    <w:p w:rsidR="00B67C31" w:rsidRDefault="00B67C31" w:rsidP="00B67C31">
      <w:pPr>
        <w:pStyle w:val="a5"/>
        <w:jc w:val="both"/>
        <w:rPr>
          <w:szCs w:val="24"/>
        </w:rPr>
      </w:pPr>
      <w:r>
        <w:rPr>
          <w:szCs w:val="24"/>
        </w:rPr>
        <w:t xml:space="preserve">- </w:t>
      </w:r>
      <w:r w:rsidRPr="003449D0">
        <w:rPr>
          <w:szCs w:val="24"/>
        </w:rPr>
        <w:t>Обучение работников основам энергосбережения и повышения энергетической эффективности</w:t>
      </w:r>
      <w:r>
        <w:rPr>
          <w:szCs w:val="24"/>
        </w:rPr>
        <w:t xml:space="preserve">:     </w:t>
      </w:r>
    </w:p>
    <w:p w:rsidR="00B67C31" w:rsidRDefault="00B67C31" w:rsidP="00B67C31">
      <w:pPr>
        <w:pStyle w:val="a5"/>
        <w:ind w:firstLine="851"/>
        <w:jc w:val="both"/>
        <w:rPr>
          <w:szCs w:val="24"/>
        </w:rPr>
      </w:pPr>
      <w:r>
        <w:rPr>
          <w:szCs w:val="24"/>
        </w:rPr>
        <w:t xml:space="preserve">Необходимо обучить ответственного за мероприятия по </w:t>
      </w:r>
      <w:r w:rsidRPr="00F300D3">
        <w:rPr>
          <w:szCs w:val="24"/>
        </w:rPr>
        <w:t>энергосбережению и повышению энергетической эффективности</w:t>
      </w:r>
      <w:r>
        <w:rPr>
          <w:szCs w:val="24"/>
        </w:rPr>
        <w:t xml:space="preserve"> в учреждении. Стоимость обучения колеблется от 3800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 xml:space="preserve"> до 9000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 xml:space="preserve"> и выше, в зависимости от стоимости услуг обучающей организации. (</w:t>
      </w:r>
      <w:proofErr w:type="spellStart"/>
      <w:r>
        <w:rPr>
          <w:szCs w:val="24"/>
        </w:rPr>
        <w:t>Сибирьэнергоаттестация</w:t>
      </w:r>
      <w:proofErr w:type="spellEnd"/>
      <w:r>
        <w:rPr>
          <w:szCs w:val="24"/>
        </w:rPr>
        <w:t xml:space="preserve"> – 3800руб </w:t>
      </w:r>
      <w:r w:rsidRPr="00622F6D">
        <w:rPr>
          <w:szCs w:val="24"/>
        </w:rPr>
        <w:t>(</w:t>
      </w:r>
      <w:hyperlink r:id="rId12" w:history="1">
        <w:r w:rsidRPr="00622F6D">
          <w:rPr>
            <w:rStyle w:val="a4"/>
            <w:color w:val="auto"/>
            <w:szCs w:val="24"/>
          </w:rPr>
          <w:t>https://siberiadpo.ru/products/energosberezhenie-i-povyshenie-energeticheskoy-effektivnosti-v-k</w:t>
        </w:r>
      </w:hyperlink>
      <w:r w:rsidRPr="00622F6D">
        <w:rPr>
          <w:szCs w:val="24"/>
        </w:rPr>
        <w:t xml:space="preserve">), Академия подготовки специалистов: 8900 </w:t>
      </w:r>
      <w:proofErr w:type="spellStart"/>
      <w:r w:rsidRPr="00622F6D">
        <w:rPr>
          <w:szCs w:val="24"/>
        </w:rPr>
        <w:t>руб</w:t>
      </w:r>
      <w:proofErr w:type="spellEnd"/>
      <w:r w:rsidRPr="00622F6D">
        <w:rPr>
          <w:szCs w:val="24"/>
        </w:rPr>
        <w:t xml:space="preserve"> (</w:t>
      </w:r>
      <w:hyperlink r:id="rId13" w:history="1">
        <w:r w:rsidRPr="00622F6D">
          <w:rPr>
            <w:rStyle w:val="a4"/>
            <w:color w:val="auto"/>
            <w:szCs w:val="24"/>
          </w:rPr>
          <w:t>https://specialitet.ru/seminary/energosberezhenie-i-povyshenie-energeticheskoy-effektivnosti-v-organizaciyah-i)</w:t>
        </w:r>
      </w:hyperlink>
      <w:r w:rsidRPr="00622F6D">
        <w:rPr>
          <w:szCs w:val="24"/>
        </w:rPr>
        <w:t>)</w:t>
      </w:r>
      <w:r>
        <w:rPr>
          <w:szCs w:val="24"/>
        </w:rPr>
        <w:t>.</w:t>
      </w:r>
    </w:p>
    <w:p w:rsidR="00B67C31" w:rsidRDefault="00B67C31" w:rsidP="00B67C31">
      <w:pPr>
        <w:pStyle w:val="a5"/>
        <w:ind w:firstLine="851"/>
        <w:jc w:val="both"/>
        <w:rPr>
          <w:szCs w:val="24"/>
        </w:rPr>
      </w:pPr>
      <w:r w:rsidRPr="00622F6D">
        <w:rPr>
          <w:szCs w:val="24"/>
        </w:rPr>
        <w:t xml:space="preserve"> Примем</w:t>
      </w:r>
      <w:r>
        <w:rPr>
          <w:szCs w:val="24"/>
        </w:rPr>
        <w:t xml:space="preserve"> за стоимость мероприятия</w:t>
      </w:r>
      <w:r w:rsidRPr="00622F6D">
        <w:rPr>
          <w:szCs w:val="24"/>
        </w:rPr>
        <w:t xml:space="preserve"> в Программе среднюю величину в 5500 </w:t>
      </w:r>
      <w:proofErr w:type="spellStart"/>
      <w:r w:rsidRPr="00622F6D">
        <w:rPr>
          <w:szCs w:val="24"/>
        </w:rPr>
        <w:t>руб</w:t>
      </w:r>
      <w:proofErr w:type="spellEnd"/>
      <w:r w:rsidRPr="00622F6D">
        <w:rPr>
          <w:szCs w:val="24"/>
        </w:rPr>
        <w:t xml:space="preserve"> (ЧОУ ДПО«УЦ «СОВУМ» </w:t>
      </w:r>
      <w:hyperlink r:id="rId14" w:history="1">
        <w:r w:rsidRPr="00622F6D">
          <w:rPr>
            <w:rStyle w:val="a4"/>
            <w:color w:val="auto"/>
            <w:szCs w:val="24"/>
          </w:rPr>
          <w:t>https://www.sovym.ru/obuchenie-po-energosberezheniju-i-energojeffektivnosti/</w:t>
        </w:r>
      </w:hyperlink>
      <w:r w:rsidRPr="00622F6D">
        <w:rPr>
          <w:szCs w:val="24"/>
        </w:rPr>
        <w:t>, 196084 , Санкт-Петербург, Станция метро "Фрунзенская", Московский проспект, дом 74 лит. Б)</w:t>
      </w:r>
    </w:p>
    <w:p w:rsidR="003449D0" w:rsidRPr="003449D0" w:rsidRDefault="003449D0" w:rsidP="009C1825">
      <w:pPr>
        <w:pStyle w:val="a5"/>
        <w:jc w:val="both"/>
        <w:rPr>
          <w:szCs w:val="24"/>
        </w:rPr>
      </w:pPr>
    </w:p>
    <w:p w:rsidR="00DD7D0A" w:rsidRPr="00ED6ABC" w:rsidRDefault="00F300D3" w:rsidP="00354700">
      <w:pPr>
        <w:pStyle w:val="a5"/>
        <w:ind w:firstLine="851"/>
        <w:jc w:val="both"/>
        <w:rPr>
          <w:szCs w:val="24"/>
          <w:u w:val="single"/>
        </w:rPr>
      </w:pPr>
      <w:r w:rsidRPr="00ED6ABC">
        <w:rPr>
          <w:b/>
          <w:bCs/>
          <w:i/>
          <w:iCs/>
          <w:szCs w:val="24"/>
          <w:u w:val="single"/>
        </w:rPr>
        <w:t xml:space="preserve">Мероприятия </w:t>
      </w:r>
      <w:r w:rsidR="006B6DE5" w:rsidRPr="00ED6ABC">
        <w:rPr>
          <w:b/>
          <w:bCs/>
          <w:i/>
          <w:iCs/>
          <w:szCs w:val="24"/>
          <w:u w:val="single"/>
        </w:rPr>
        <w:t>по повышению энергетической эффективности электрической энергии</w:t>
      </w:r>
      <w:r w:rsidRPr="00ED6ABC">
        <w:rPr>
          <w:szCs w:val="24"/>
          <w:u w:val="single"/>
        </w:rPr>
        <w:t>:</w:t>
      </w:r>
    </w:p>
    <w:p w:rsidR="00E2117E" w:rsidRDefault="00E2117E" w:rsidP="008D4E78">
      <w:pPr>
        <w:pStyle w:val="a5"/>
        <w:rPr>
          <w:b/>
          <w:bCs/>
        </w:rPr>
      </w:pPr>
    </w:p>
    <w:p w:rsidR="00E2117E" w:rsidRPr="00E2117E" w:rsidRDefault="00E2117E" w:rsidP="009367B9">
      <w:pPr>
        <w:pStyle w:val="a5"/>
        <w:numPr>
          <w:ilvl w:val="0"/>
          <w:numId w:val="2"/>
        </w:numPr>
        <w:jc w:val="both"/>
        <w:rPr>
          <w:b/>
          <w:bCs/>
          <w:szCs w:val="24"/>
        </w:rPr>
      </w:pPr>
      <w:r w:rsidRPr="00BF5307">
        <w:rPr>
          <w:b/>
          <w:bCs/>
        </w:rPr>
        <w:t xml:space="preserve">Модернизация систем освещения, с установкой энергосберегающих </w:t>
      </w:r>
      <w:r w:rsidR="002A0FC0">
        <w:rPr>
          <w:b/>
          <w:bCs/>
        </w:rPr>
        <w:t>ламп</w:t>
      </w:r>
      <w:r w:rsidRPr="00BF5307">
        <w:rPr>
          <w:b/>
          <w:bCs/>
        </w:rPr>
        <w:t xml:space="preserve"> (замена </w:t>
      </w:r>
      <w:r>
        <w:rPr>
          <w:b/>
          <w:bCs/>
        </w:rPr>
        <w:t>ламп</w:t>
      </w:r>
      <w:r w:rsidR="001C7C75">
        <w:rPr>
          <w:b/>
          <w:bCs/>
        </w:rPr>
        <w:t xml:space="preserve"> </w:t>
      </w:r>
      <w:r w:rsidR="002A0FC0">
        <w:rPr>
          <w:b/>
          <w:bCs/>
        </w:rPr>
        <w:t>накаливания</w:t>
      </w:r>
      <w:r>
        <w:rPr>
          <w:b/>
          <w:bCs/>
        </w:rPr>
        <w:t xml:space="preserve"> </w:t>
      </w:r>
      <w:r w:rsidR="002A0FC0">
        <w:rPr>
          <w:b/>
          <w:bCs/>
        </w:rPr>
        <w:t>на</w:t>
      </w:r>
      <w:r>
        <w:rPr>
          <w:b/>
          <w:bCs/>
        </w:rPr>
        <w:t xml:space="preserve"> </w:t>
      </w:r>
      <w:r w:rsidRPr="00BF5307">
        <w:rPr>
          <w:b/>
          <w:bCs/>
        </w:rPr>
        <w:t>светодиодные):</w:t>
      </w:r>
    </w:p>
    <w:p w:rsidR="00E2117E" w:rsidRDefault="00E2117E" w:rsidP="00E2117E">
      <w:pPr>
        <w:pStyle w:val="a5"/>
        <w:ind w:left="851"/>
        <w:jc w:val="both"/>
        <w:rPr>
          <w:b/>
          <w:bCs/>
        </w:rPr>
      </w:pPr>
    </w:p>
    <w:p w:rsidR="002A0FC0" w:rsidRPr="0078075F" w:rsidRDefault="002A0FC0" w:rsidP="002A0FC0">
      <w:pPr>
        <w:pStyle w:val="a5"/>
        <w:ind w:firstLine="709"/>
      </w:pPr>
      <w:r w:rsidRPr="0078075F">
        <w:t>Оценим величину экономического эффекта от замены ламп накаливания на светодиодные лампы</w:t>
      </w:r>
      <w:r>
        <w:t>:</w:t>
      </w:r>
    </w:p>
    <w:p w:rsidR="002A0FC0" w:rsidRPr="0078075F" w:rsidRDefault="002A0FC0" w:rsidP="002A0FC0">
      <w:pPr>
        <w:pStyle w:val="a5"/>
        <w:ind w:firstLine="709"/>
      </w:pPr>
      <w:r>
        <w:t xml:space="preserve">- </w:t>
      </w:r>
      <w:r w:rsidRPr="0078075F">
        <w:rPr>
          <w:lang w:val="en-US"/>
        </w:rPr>
        <w:t>P</w:t>
      </w:r>
      <w:proofErr w:type="spellStart"/>
      <w:r w:rsidRPr="0078075F">
        <w:rPr>
          <w:vertAlign w:val="subscript"/>
        </w:rPr>
        <w:t>лн</w:t>
      </w:r>
      <w:proofErr w:type="spellEnd"/>
      <w:r w:rsidRPr="0078075F">
        <w:t xml:space="preserve"> – потребляемая мощность лампы накаливания = </w:t>
      </w:r>
      <w:r w:rsidR="005254B1">
        <w:t>75</w:t>
      </w:r>
      <w:r w:rsidRPr="0078075F">
        <w:t>,0 Вт.</w:t>
      </w:r>
    </w:p>
    <w:p w:rsidR="002A0FC0" w:rsidRPr="0078075F" w:rsidRDefault="002A0FC0" w:rsidP="002A0FC0">
      <w:pPr>
        <w:pStyle w:val="a5"/>
        <w:ind w:firstLine="709"/>
      </w:pPr>
      <w:r>
        <w:t xml:space="preserve">- </w:t>
      </w:r>
      <w:r w:rsidRPr="0078075F">
        <w:rPr>
          <w:lang w:val="en-US"/>
        </w:rPr>
        <w:t>P</w:t>
      </w:r>
      <w:r w:rsidRPr="0078075F">
        <w:rPr>
          <w:vertAlign w:val="subscript"/>
        </w:rPr>
        <w:t>сл</w:t>
      </w:r>
      <w:r w:rsidRPr="0078075F">
        <w:t xml:space="preserve"> – потребляемая мощность светодиодной лампы = 1</w:t>
      </w:r>
      <w:r>
        <w:t>5</w:t>
      </w:r>
      <w:r w:rsidRPr="0078075F">
        <w:t>,0 Вт.</w:t>
      </w:r>
    </w:p>
    <w:p w:rsidR="002A0FC0" w:rsidRPr="0078075F" w:rsidRDefault="002A0FC0" w:rsidP="002A0FC0">
      <w:pPr>
        <w:pStyle w:val="a5"/>
        <w:ind w:firstLine="709"/>
      </w:pPr>
      <w:r>
        <w:t xml:space="preserve">- </w:t>
      </w:r>
      <w:r w:rsidRPr="0078075F">
        <w:rPr>
          <w:lang w:val="en-US"/>
        </w:rPr>
        <w:t>T</w:t>
      </w:r>
      <w:r w:rsidRPr="0078075F">
        <w:t xml:space="preserve"> – число часов работы лампы = </w:t>
      </w:r>
      <w:r w:rsidR="005254B1">
        <w:t>1440</w:t>
      </w:r>
      <w:r w:rsidRPr="0078075F">
        <w:t xml:space="preserve"> ч.</w:t>
      </w:r>
    </w:p>
    <w:p w:rsidR="002A0FC0" w:rsidRDefault="002A0FC0" w:rsidP="002A0FC0">
      <w:pPr>
        <w:pStyle w:val="a5"/>
        <w:ind w:firstLine="709"/>
      </w:pPr>
      <w:r>
        <w:t xml:space="preserve">- </w:t>
      </w:r>
      <w:r w:rsidRPr="00CA30E5">
        <w:rPr>
          <w:lang w:val="en-US"/>
        </w:rPr>
        <w:t>N</w:t>
      </w:r>
      <w:r w:rsidRPr="00CA30E5">
        <w:rPr>
          <w:vertAlign w:val="subscript"/>
        </w:rPr>
        <w:t xml:space="preserve">общ </w:t>
      </w:r>
      <w:r w:rsidRPr="00CA30E5">
        <w:t xml:space="preserve">– общее количество осветительных устройств = </w:t>
      </w:r>
      <w:r w:rsidR="005254B1">
        <w:t>5</w:t>
      </w:r>
      <w:r w:rsidRPr="00CA30E5">
        <w:t xml:space="preserve"> шт.</w:t>
      </w:r>
    </w:p>
    <w:p w:rsidR="002A0FC0" w:rsidRDefault="002A0FC0" w:rsidP="002A0FC0">
      <w:pPr>
        <w:pStyle w:val="a5"/>
        <w:ind w:firstLine="709"/>
      </w:pPr>
      <w:r>
        <w:t>Предлагается замену ламп провести в 202</w:t>
      </w:r>
      <w:r w:rsidR="005254B1">
        <w:t>2</w:t>
      </w:r>
      <w:r>
        <w:t xml:space="preserve"> году:</w:t>
      </w:r>
    </w:p>
    <w:p w:rsidR="002A0FC0" w:rsidRPr="00CA30E5" w:rsidRDefault="002A0FC0" w:rsidP="002A0FC0">
      <w:pPr>
        <w:pStyle w:val="a5"/>
        <w:ind w:firstLine="709"/>
      </w:pPr>
      <w:proofErr w:type="gramStart"/>
      <w:r w:rsidRPr="00CA30E5">
        <w:rPr>
          <w:lang w:val="en-US"/>
        </w:rPr>
        <w:t>N</w:t>
      </w:r>
      <w:r w:rsidRPr="00CA30E5">
        <w:rPr>
          <w:vertAlign w:val="subscript"/>
        </w:rPr>
        <w:t>20</w:t>
      </w:r>
      <w:r>
        <w:rPr>
          <w:vertAlign w:val="subscript"/>
        </w:rPr>
        <w:t>21</w:t>
      </w:r>
      <w:r w:rsidRPr="00CA30E5">
        <w:rPr>
          <w:vertAlign w:val="subscript"/>
        </w:rPr>
        <w:t xml:space="preserve">  </w:t>
      </w:r>
      <w:r w:rsidRPr="00CA30E5">
        <w:t>–</w:t>
      </w:r>
      <w:proofErr w:type="gramEnd"/>
      <w:r w:rsidRPr="00CA30E5">
        <w:t xml:space="preserve"> количество ламп, подлежащих замене  в 20</w:t>
      </w:r>
      <w:r>
        <w:t>2</w:t>
      </w:r>
      <w:r w:rsidR="005254B1">
        <w:t>2</w:t>
      </w:r>
      <w:r w:rsidRPr="00CA30E5">
        <w:t xml:space="preserve"> году = </w:t>
      </w:r>
      <w:r w:rsidR="005254B1">
        <w:t>5</w:t>
      </w:r>
      <w:r w:rsidRPr="00CA30E5">
        <w:t xml:space="preserve"> шт.;</w:t>
      </w:r>
    </w:p>
    <w:p w:rsidR="002A0FC0" w:rsidRPr="009B6460" w:rsidRDefault="002A0FC0" w:rsidP="002A0FC0">
      <w:pPr>
        <w:pStyle w:val="a5"/>
        <w:jc w:val="center"/>
      </w:pPr>
      <w:r w:rsidRPr="009B6460">
        <w:t>Ожидаемый эффект в натуральном выражении (</w:t>
      </w:r>
      <w:proofErr w:type="spellStart"/>
      <w:r w:rsidRPr="009B6460">
        <w:t>Э</w:t>
      </w:r>
      <w:r w:rsidRPr="009B6460">
        <w:rPr>
          <w:vertAlign w:val="subscript"/>
        </w:rPr>
        <w:t>нат</w:t>
      </w:r>
      <w:proofErr w:type="spellEnd"/>
      <w:r w:rsidRPr="009B6460">
        <w:t>):</w:t>
      </w:r>
    </w:p>
    <w:p w:rsidR="002A0FC0" w:rsidRPr="009B6460" w:rsidRDefault="002A0FC0" w:rsidP="002A0FC0">
      <w:pPr>
        <w:pStyle w:val="a5"/>
        <w:ind w:firstLine="709"/>
      </w:pPr>
      <w:proofErr w:type="spellStart"/>
      <w:r w:rsidRPr="009B6460">
        <w:t>Э</w:t>
      </w:r>
      <w:r w:rsidRPr="009B6460">
        <w:rPr>
          <w:vertAlign w:val="subscript"/>
        </w:rPr>
        <w:t>нат</w:t>
      </w:r>
      <w:proofErr w:type="spellEnd"/>
      <w:r w:rsidRPr="009B6460">
        <w:t xml:space="preserve"> = (</w:t>
      </w:r>
      <w:r w:rsidRPr="009B6460">
        <w:rPr>
          <w:lang w:val="en-US"/>
        </w:rPr>
        <w:t>P</w:t>
      </w:r>
      <w:proofErr w:type="spellStart"/>
      <w:r w:rsidRPr="009B6460">
        <w:rPr>
          <w:vertAlign w:val="subscript"/>
        </w:rPr>
        <w:t>лн</w:t>
      </w:r>
      <w:proofErr w:type="spellEnd"/>
      <w:r w:rsidRPr="009B6460">
        <w:rPr>
          <w:vertAlign w:val="subscript"/>
        </w:rPr>
        <w:t xml:space="preserve"> </w:t>
      </w:r>
      <w:r w:rsidRPr="009B6460">
        <w:t xml:space="preserve">– </w:t>
      </w:r>
      <w:r w:rsidRPr="009B6460">
        <w:rPr>
          <w:lang w:val="en-US"/>
        </w:rPr>
        <w:t>P</w:t>
      </w:r>
      <w:r w:rsidRPr="009B6460">
        <w:rPr>
          <w:vertAlign w:val="subscript"/>
        </w:rPr>
        <w:t>сл</w:t>
      </w:r>
      <w:r w:rsidRPr="009B6460">
        <w:t xml:space="preserve">) </w:t>
      </w:r>
      <w:proofErr w:type="spellStart"/>
      <w:r w:rsidRPr="009B6460">
        <w:t>х</w:t>
      </w:r>
      <w:proofErr w:type="spellEnd"/>
      <w:r w:rsidRPr="009B6460">
        <w:t xml:space="preserve"> Т </w:t>
      </w:r>
      <w:proofErr w:type="spellStart"/>
      <w:r w:rsidRPr="009B6460">
        <w:t>х</w:t>
      </w:r>
      <w:proofErr w:type="spellEnd"/>
      <w:r w:rsidRPr="009B6460">
        <w:t xml:space="preserve"> </w:t>
      </w:r>
      <w:r w:rsidRPr="009B6460">
        <w:rPr>
          <w:lang w:val="en-US"/>
        </w:rPr>
        <w:t>N</w:t>
      </w:r>
      <w:r w:rsidRPr="009B6460">
        <w:rPr>
          <w:vertAlign w:val="subscript"/>
        </w:rPr>
        <w:t>20</w:t>
      </w:r>
      <w:r>
        <w:rPr>
          <w:vertAlign w:val="subscript"/>
        </w:rPr>
        <w:t>21</w:t>
      </w:r>
      <w:r w:rsidRPr="009B6460">
        <w:t xml:space="preserve">; </w:t>
      </w:r>
    </w:p>
    <w:p w:rsidR="002A0FC0" w:rsidRPr="009B6460" w:rsidRDefault="002A0FC0" w:rsidP="002A0FC0">
      <w:pPr>
        <w:pStyle w:val="a5"/>
        <w:ind w:firstLine="709"/>
      </w:pPr>
      <w:r w:rsidRPr="009B6460">
        <w:t xml:space="preserve"> </w:t>
      </w:r>
      <w:proofErr w:type="spellStart"/>
      <w:r w:rsidRPr="009B6460">
        <w:t>Э</w:t>
      </w:r>
      <w:r w:rsidRPr="009B6460">
        <w:rPr>
          <w:vertAlign w:val="subscript"/>
        </w:rPr>
        <w:t>нат</w:t>
      </w:r>
      <w:proofErr w:type="spellEnd"/>
      <w:r w:rsidRPr="009B6460">
        <w:t xml:space="preserve"> = (</w:t>
      </w:r>
      <w:r w:rsidR="005254B1">
        <w:t>75</w:t>
      </w:r>
      <w:r w:rsidRPr="009B6460">
        <w:t>,0 Вт – 1</w:t>
      </w:r>
      <w:r>
        <w:t>5</w:t>
      </w:r>
      <w:r w:rsidRPr="009B6460">
        <w:t xml:space="preserve">,0 Вт) х </w:t>
      </w:r>
      <w:r>
        <w:t>1</w:t>
      </w:r>
      <w:r w:rsidR="005254B1">
        <w:t>440</w:t>
      </w:r>
      <w:r w:rsidRPr="009B6460">
        <w:t>,0</w:t>
      </w:r>
      <w:r>
        <w:t xml:space="preserve"> ч</w:t>
      </w:r>
      <w:r w:rsidRPr="009B6460">
        <w:t xml:space="preserve"> х </w:t>
      </w:r>
      <w:r w:rsidR="005254B1">
        <w:t>5</w:t>
      </w:r>
      <w:r w:rsidRPr="009B6460">
        <w:t xml:space="preserve">,0 = </w:t>
      </w:r>
      <w:r w:rsidR="005254B1">
        <w:t>432000</w:t>
      </w:r>
      <w:r>
        <w:t xml:space="preserve"> Вт·ч (</w:t>
      </w:r>
      <w:r w:rsidR="005254B1">
        <w:t>432</w:t>
      </w:r>
      <w:r>
        <w:t xml:space="preserve"> </w:t>
      </w:r>
      <w:r w:rsidRPr="009B6460">
        <w:t>кВт·ч</w:t>
      </w:r>
      <w:r>
        <w:t>)</w:t>
      </w:r>
      <w:r w:rsidRPr="009B6460">
        <w:t xml:space="preserve"> </w:t>
      </w:r>
    </w:p>
    <w:p w:rsidR="002A0FC0" w:rsidRPr="009B6460" w:rsidRDefault="002A0FC0" w:rsidP="002A0FC0">
      <w:pPr>
        <w:pStyle w:val="a5"/>
        <w:ind w:firstLine="709"/>
      </w:pPr>
      <w:r w:rsidRPr="009B6460">
        <w:t xml:space="preserve">Стоимость 1 кВт·ч = </w:t>
      </w:r>
      <w:r w:rsidR="005254B1">
        <w:t>10,428</w:t>
      </w:r>
      <w:r w:rsidRPr="009B6460">
        <w:t xml:space="preserve"> руб. </w:t>
      </w:r>
    </w:p>
    <w:p w:rsidR="002A0FC0" w:rsidRPr="009B6460" w:rsidRDefault="002A0FC0" w:rsidP="002A0FC0">
      <w:pPr>
        <w:pStyle w:val="a5"/>
        <w:ind w:firstLine="709"/>
        <w:jc w:val="center"/>
      </w:pPr>
      <w:r w:rsidRPr="009B6460">
        <w:t>Ожидаемый экономический эффект (</w:t>
      </w:r>
      <w:proofErr w:type="spellStart"/>
      <w:r w:rsidRPr="009B6460">
        <w:t>Э</w:t>
      </w:r>
      <w:r w:rsidRPr="009B6460">
        <w:rPr>
          <w:vertAlign w:val="subscript"/>
        </w:rPr>
        <w:t>эк</w:t>
      </w:r>
      <w:proofErr w:type="spellEnd"/>
      <w:r w:rsidRPr="009B6460">
        <w:t>):</w:t>
      </w:r>
    </w:p>
    <w:p w:rsidR="002A0FC0" w:rsidRPr="009B6460" w:rsidRDefault="002A0FC0" w:rsidP="002A0FC0">
      <w:pPr>
        <w:pStyle w:val="a5"/>
        <w:ind w:firstLine="709"/>
      </w:pPr>
      <w:proofErr w:type="spellStart"/>
      <w:r w:rsidRPr="009B6460">
        <w:t>Э</w:t>
      </w:r>
      <w:r w:rsidRPr="009B6460">
        <w:rPr>
          <w:vertAlign w:val="subscript"/>
        </w:rPr>
        <w:t>эк</w:t>
      </w:r>
      <w:proofErr w:type="spellEnd"/>
      <w:r w:rsidRPr="009B6460">
        <w:t xml:space="preserve"> = </w:t>
      </w:r>
      <w:proofErr w:type="spellStart"/>
      <w:r w:rsidRPr="009B6460">
        <w:t>Э</w:t>
      </w:r>
      <w:r w:rsidRPr="009B6460">
        <w:rPr>
          <w:vertAlign w:val="subscript"/>
        </w:rPr>
        <w:t>нат</w:t>
      </w:r>
      <w:proofErr w:type="spellEnd"/>
      <w:r w:rsidRPr="009B6460">
        <w:t xml:space="preserve"> </w:t>
      </w:r>
      <w:proofErr w:type="spellStart"/>
      <w:r w:rsidRPr="009B6460">
        <w:t>х</w:t>
      </w:r>
      <w:proofErr w:type="spellEnd"/>
      <w:r w:rsidRPr="009B6460">
        <w:t xml:space="preserve"> </w:t>
      </w:r>
      <w:r w:rsidR="005254B1">
        <w:t>10,428</w:t>
      </w:r>
      <w:r w:rsidRPr="009B6460">
        <w:t xml:space="preserve"> руб./кВт·ч;</w:t>
      </w:r>
    </w:p>
    <w:p w:rsidR="002A0FC0" w:rsidRPr="009B6460" w:rsidRDefault="002A0FC0" w:rsidP="002A0FC0">
      <w:pPr>
        <w:pStyle w:val="a5"/>
        <w:ind w:firstLine="709"/>
      </w:pPr>
      <w:proofErr w:type="spellStart"/>
      <w:r w:rsidRPr="009B6460">
        <w:t>Э</w:t>
      </w:r>
      <w:r w:rsidRPr="009B6460">
        <w:rPr>
          <w:vertAlign w:val="subscript"/>
        </w:rPr>
        <w:t>эк</w:t>
      </w:r>
      <w:proofErr w:type="spellEnd"/>
      <w:r w:rsidRPr="009B6460">
        <w:t xml:space="preserve"> = </w:t>
      </w:r>
      <w:r w:rsidR="005254B1">
        <w:t>432</w:t>
      </w:r>
      <w:r w:rsidRPr="009B6460">
        <w:t xml:space="preserve">,0 кВт·ч </w:t>
      </w:r>
      <w:proofErr w:type="spellStart"/>
      <w:r w:rsidRPr="009B6460">
        <w:t>х</w:t>
      </w:r>
      <w:proofErr w:type="spellEnd"/>
      <w:r w:rsidRPr="009B6460">
        <w:t xml:space="preserve"> </w:t>
      </w:r>
      <w:r w:rsidR="005254B1">
        <w:t>10,428</w:t>
      </w:r>
      <w:r w:rsidRPr="009B6460">
        <w:t xml:space="preserve"> руб./кВт·ч = </w:t>
      </w:r>
      <w:r w:rsidR="005254B1">
        <w:t>4505</w:t>
      </w:r>
      <w:r w:rsidRPr="009B6460">
        <w:t xml:space="preserve"> руб.</w:t>
      </w:r>
      <w:r>
        <w:t xml:space="preserve"> (</w:t>
      </w:r>
      <w:r w:rsidR="005254B1">
        <w:t>4,505</w:t>
      </w:r>
      <w:r>
        <w:t xml:space="preserve"> тыс. руб.)</w:t>
      </w:r>
    </w:p>
    <w:p w:rsidR="005254B1" w:rsidRDefault="005254B1" w:rsidP="002A0FC0">
      <w:pPr>
        <w:pStyle w:val="a5"/>
        <w:ind w:firstLine="709"/>
        <w:jc w:val="center"/>
      </w:pPr>
    </w:p>
    <w:p w:rsidR="002A0FC0" w:rsidRDefault="002A0FC0" w:rsidP="002A0FC0">
      <w:pPr>
        <w:pStyle w:val="a5"/>
        <w:ind w:firstLine="709"/>
        <w:jc w:val="center"/>
        <w:rPr>
          <w:bCs/>
        </w:rPr>
      </w:pPr>
      <w:r w:rsidRPr="002928FF">
        <w:rPr>
          <w:bCs/>
        </w:rPr>
        <w:lastRenderedPageBreak/>
        <w:t>Расчет потребности в финансовых ресурсах на реализацию мероприятий</w:t>
      </w:r>
      <w:r>
        <w:rPr>
          <w:bCs/>
        </w:rPr>
        <w:t>:</w:t>
      </w:r>
    </w:p>
    <w:p w:rsidR="002A0FC0" w:rsidRPr="002928FF" w:rsidRDefault="002A0FC0" w:rsidP="002A0FC0">
      <w:pPr>
        <w:pStyle w:val="a5"/>
        <w:ind w:firstLine="709"/>
      </w:pPr>
      <w:r w:rsidRPr="002928FF">
        <w:t xml:space="preserve">стоимость одной светодиодной лампы = </w:t>
      </w:r>
      <w:r>
        <w:t>150</w:t>
      </w:r>
      <w:r w:rsidRPr="002928FF">
        <w:t>,0 руб.</w:t>
      </w:r>
    </w:p>
    <w:p w:rsidR="002A0FC0" w:rsidRPr="002928FF" w:rsidRDefault="002A0FC0" w:rsidP="002A0FC0">
      <w:pPr>
        <w:pStyle w:val="a5"/>
        <w:ind w:firstLine="709"/>
      </w:pPr>
      <w:r w:rsidRPr="002928FF">
        <w:t>Расчет на 20</w:t>
      </w:r>
      <w:r>
        <w:t>2</w:t>
      </w:r>
      <w:r w:rsidR="005254B1">
        <w:t>2</w:t>
      </w:r>
      <w:r w:rsidRPr="002928FF">
        <w:t xml:space="preserve"> год:</w:t>
      </w:r>
    </w:p>
    <w:p w:rsidR="002A0FC0" w:rsidRPr="002928FF" w:rsidRDefault="002A0FC0" w:rsidP="002A0FC0">
      <w:pPr>
        <w:pStyle w:val="a5"/>
        <w:ind w:firstLine="709"/>
      </w:pPr>
      <w:proofErr w:type="gramStart"/>
      <w:r w:rsidRPr="002928FF">
        <w:rPr>
          <w:lang w:val="en-US"/>
        </w:rPr>
        <w:t>N</w:t>
      </w:r>
      <w:r w:rsidRPr="002928FF">
        <w:rPr>
          <w:vertAlign w:val="subscript"/>
        </w:rPr>
        <w:t>20</w:t>
      </w:r>
      <w:r>
        <w:rPr>
          <w:vertAlign w:val="subscript"/>
        </w:rPr>
        <w:t>21</w:t>
      </w:r>
      <w:r w:rsidRPr="002928FF">
        <w:rPr>
          <w:vertAlign w:val="subscript"/>
        </w:rPr>
        <w:t xml:space="preserve">  </w:t>
      </w:r>
      <w:r w:rsidRPr="002928FF">
        <w:t>–</w:t>
      </w:r>
      <w:proofErr w:type="gramEnd"/>
      <w:r w:rsidRPr="002928FF">
        <w:t xml:space="preserve"> количество ламп, подлежащих замене  в 20</w:t>
      </w:r>
      <w:r>
        <w:t>2</w:t>
      </w:r>
      <w:r w:rsidR="005254B1">
        <w:t>2</w:t>
      </w:r>
      <w:r w:rsidRPr="002928FF">
        <w:t xml:space="preserve"> году = </w:t>
      </w:r>
      <w:r w:rsidR="005254B1">
        <w:t>5</w:t>
      </w:r>
      <w:r w:rsidRPr="002928FF">
        <w:t xml:space="preserve"> шт.;</w:t>
      </w:r>
    </w:p>
    <w:p w:rsidR="002A0FC0" w:rsidRPr="002928FF" w:rsidRDefault="002A0FC0" w:rsidP="002A0FC0">
      <w:pPr>
        <w:pStyle w:val="a5"/>
        <w:ind w:firstLine="709"/>
      </w:pPr>
      <w:r w:rsidRPr="002928FF">
        <w:t>П – потребность в финансовых ресурсах;</w:t>
      </w:r>
    </w:p>
    <w:p w:rsidR="002A0FC0" w:rsidRPr="002928FF" w:rsidRDefault="002A0FC0" w:rsidP="002A0FC0">
      <w:pPr>
        <w:pStyle w:val="a5"/>
        <w:ind w:firstLine="709"/>
      </w:pPr>
      <w:r w:rsidRPr="002928FF">
        <w:t xml:space="preserve"> П = </w:t>
      </w:r>
      <w:r w:rsidRPr="002928FF">
        <w:rPr>
          <w:lang w:val="en-US"/>
        </w:rPr>
        <w:t>N</w:t>
      </w:r>
      <w:r w:rsidRPr="002928FF">
        <w:rPr>
          <w:vertAlign w:val="subscript"/>
        </w:rPr>
        <w:t>20</w:t>
      </w:r>
      <w:r>
        <w:rPr>
          <w:vertAlign w:val="subscript"/>
        </w:rPr>
        <w:t>21</w:t>
      </w:r>
      <w:r w:rsidRPr="002928FF">
        <w:rPr>
          <w:vertAlign w:val="subscript"/>
        </w:rPr>
        <w:t xml:space="preserve"> </w:t>
      </w:r>
      <w:r w:rsidRPr="002928FF">
        <w:t>х С;</w:t>
      </w:r>
    </w:p>
    <w:p w:rsidR="002A0FC0" w:rsidRPr="002928FF" w:rsidRDefault="002A0FC0" w:rsidP="002A0FC0">
      <w:pPr>
        <w:pStyle w:val="a5"/>
        <w:ind w:firstLine="709"/>
      </w:pPr>
      <w:r w:rsidRPr="002928FF">
        <w:t xml:space="preserve">П = </w:t>
      </w:r>
      <w:r w:rsidR="005254B1">
        <w:t>5</w:t>
      </w:r>
      <w:r w:rsidRPr="002928FF">
        <w:t xml:space="preserve">,0 х </w:t>
      </w:r>
      <w:r>
        <w:t>150</w:t>
      </w:r>
      <w:r w:rsidRPr="002928FF">
        <w:t xml:space="preserve">,0 руб.  = </w:t>
      </w:r>
      <w:r w:rsidR="005254B1">
        <w:t>75</w:t>
      </w:r>
      <w:r>
        <w:t>0</w:t>
      </w:r>
      <w:r w:rsidRPr="002928FF">
        <w:t xml:space="preserve"> руб. (</w:t>
      </w:r>
      <w:r w:rsidR="005254B1">
        <w:t>0,75</w:t>
      </w:r>
      <w:r w:rsidRPr="002928FF">
        <w:t xml:space="preserve"> тыс. руб.)</w:t>
      </w:r>
    </w:p>
    <w:p w:rsidR="0065226D" w:rsidRDefault="0065226D" w:rsidP="00CA30E5">
      <w:pPr>
        <w:pStyle w:val="a5"/>
      </w:pPr>
    </w:p>
    <w:p w:rsidR="0078075F" w:rsidRPr="009E5F04" w:rsidRDefault="00873811" w:rsidP="009367B9">
      <w:pPr>
        <w:pStyle w:val="a5"/>
        <w:ind w:left="710"/>
        <w:jc w:val="both"/>
        <w:rPr>
          <w:b/>
          <w:bCs/>
          <w:color w:val="222222"/>
        </w:rPr>
      </w:pPr>
      <w:r>
        <w:rPr>
          <w:b/>
          <w:bCs/>
        </w:rPr>
        <w:t>2</w:t>
      </w:r>
      <w:r w:rsidR="009367B9">
        <w:rPr>
          <w:b/>
          <w:bCs/>
        </w:rPr>
        <w:t>.</w:t>
      </w:r>
      <w:r w:rsidR="00FC0E01">
        <w:rPr>
          <w:b/>
          <w:bCs/>
        </w:rPr>
        <w:t xml:space="preserve"> </w:t>
      </w:r>
      <w:r w:rsidR="002910FF" w:rsidRPr="009E5F04">
        <w:rPr>
          <w:b/>
          <w:bCs/>
        </w:rPr>
        <w:t xml:space="preserve">Модернизация электропроводки </w:t>
      </w:r>
      <w:r w:rsidR="002910FF" w:rsidRPr="009E5F04">
        <w:rPr>
          <w:b/>
          <w:bCs/>
          <w:color w:val="222222"/>
        </w:rPr>
        <w:t>для снижения потерь электрической энергии:</w:t>
      </w:r>
    </w:p>
    <w:p w:rsidR="002910FF" w:rsidRDefault="002910FF" w:rsidP="002910FF">
      <w:pPr>
        <w:pStyle w:val="a5"/>
        <w:ind w:left="1211"/>
        <w:jc w:val="both"/>
        <w:rPr>
          <w:color w:val="222222"/>
        </w:rPr>
      </w:pPr>
    </w:p>
    <w:p w:rsidR="006944BB" w:rsidRDefault="002910FF" w:rsidP="00BA20DF">
      <w:pPr>
        <w:pStyle w:val="a5"/>
        <w:ind w:left="709" w:firstLine="709"/>
        <w:jc w:val="both"/>
      </w:pPr>
      <w:r w:rsidRPr="00C1517F">
        <w:t>Модернизация электропроводки</w:t>
      </w:r>
      <w:r>
        <w:t xml:space="preserve"> включает в себя работы по протягиванию контактных соединений щитовых, своевременной замене розеток, исключению скруток из проводки</w:t>
      </w:r>
      <w:r w:rsidR="00283734">
        <w:t xml:space="preserve"> и прочие работы, влияющие на увеличение потерь электроэнергии, работы могут выполняться, как штатным</w:t>
      </w:r>
      <w:r w:rsidR="003005E9">
        <w:t>,</w:t>
      </w:r>
      <w:r w:rsidR="00283734">
        <w:t xml:space="preserve"> так и наемным электриком, при наличии допуска, в течении года.</w:t>
      </w:r>
      <w:r w:rsidR="00AC3B3E">
        <w:t xml:space="preserve"> Стоимость определена из расчета норма-часов подобных работ за год.</w:t>
      </w:r>
    </w:p>
    <w:p w:rsidR="00BA20DF" w:rsidRPr="00F3097A" w:rsidRDefault="00BA20DF" w:rsidP="00BA20DF">
      <w:pPr>
        <w:pStyle w:val="a5"/>
        <w:ind w:left="709" w:firstLine="709"/>
        <w:jc w:val="both"/>
      </w:pPr>
    </w:p>
    <w:p w:rsidR="00283734" w:rsidRDefault="001A7448" w:rsidP="00BA20DF">
      <w:pPr>
        <w:pStyle w:val="a5"/>
        <w:ind w:left="709" w:firstLine="851"/>
        <w:jc w:val="both"/>
        <w:rPr>
          <w:b/>
          <w:bCs/>
          <w:i/>
          <w:iCs/>
          <w:szCs w:val="24"/>
          <w:u w:val="single"/>
        </w:rPr>
      </w:pPr>
      <w:r w:rsidRPr="009E5F04">
        <w:rPr>
          <w:b/>
          <w:bCs/>
          <w:i/>
          <w:iCs/>
          <w:szCs w:val="24"/>
          <w:u w:val="single"/>
        </w:rPr>
        <w:t xml:space="preserve">Мероприятия по </w:t>
      </w:r>
      <w:r w:rsidR="00DA0CD8">
        <w:rPr>
          <w:b/>
          <w:bCs/>
          <w:i/>
          <w:iCs/>
          <w:szCs w:val="24"/>
          <w:u w:val="single"/>
        </w:rPr>
        <w:t xml:space="preserve">экономии и </w:t>
      </w:r>
      <w:r w:rsidRPr="009E5F04">
        <w:rPr>
          <w:b/>
          <w:bCs/>
          <w:i/>
          <w:iCs/>
          <w:szCs w:val="24"/>
          <w:u w:val="single"/>
        </w:rPr>
        <w:t>повышению энергетической эффективности тепловой энергии</w:t>
      </w:r>
      <w:r w:rsidR="00DA0CD8">
        <w:rPr>
          <w:b/>
          <w:bCs/>
          <w:i/>
          <w:iCs/>
          <w:szCs w:val="24"/>
          <w:u w:val="single"/>
        </w:rPr>
        <w:t xml:space="preserve"> </w:t>
      </w:r>
    </w:p>
    <w:p w:rsidR="00BA20DF" w:rsidRPr="00F3097A" w:rsidRDefault="00BA20DF" w:rsidP="00BA20DF">
      <w:pPr>
        <w:pStyle w:val="a5"/>
        <w:ind w:left="709" w:firstLine="851"/>
        <w:jc w:val="both"/>
        <w:rPr>
          <w:szCs w:val="24"/>
          <w:u w:val="single"/>
        </w:rPr>
      </w:pPr>
    </w:p>
    <w:p w:rsidR="00BA20DF" w:rsidRDefault="00BA20DF" w:rsidP="00BA20DF">
      <w:pPr>
        <w:pStyle w:val="a5"/>
        <w:numPr>
          <w:ilvl w:val="0"/>
          <w:numId w:val="31"/>
        </w:numPr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Установка теплоотражающих экранов за отопительными приборами: </w:t>
      </w:r>
      <w:r>
        <w:rPr>
          <w:rFonts w:ascii="Times New Roman CYR" w:hAnsi="Times New Roman CYR" w:cs="Times New Roman CYR"/>
          <w:color w:val="000000"/>
          <w:szCs w:val="24"/>
        </w:rPr>
        <w:t xml:space="preserve">Оклейка стен за батареями, (регистрами) </w:t>
      </w:r>
      <w:proofErr w:type="spellStart"/>
      <w:r>
        <w:rPr>
          <w:rFonts w:ascii="Times New Roman CYR" w:hAnsi="Times New Roman CYR" w:cs="Times New Roman CYR"/>
          <w:color w:val="000000"/>
          <w:szCs w:val="24"/>
        </w:rPr>
        <w:t>фольгированным</w:t>
      </w:r>
      <w:proofErr w:type="spellEnd"/>
      <w:r>
        <w:rPr>
          <w:rFonts w:ascii="Times New Roman CYR" w:hAnsi="Times New Roman CYR" w:cs="Times New Roman CYR"/>
          <w:color w:val="000000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Cs w:val="24"/>
        </w:rPr>
        <w:t>пеноизолом</w:t>
      </w:r>
      <w:proofErr w:type="spellEnd"/>
      <w:r>
        <w:rPr>
          <w:rFonts w:ascii="Times New Roman CYR" w:hAnsi="Times New Roman CYR" w:cs="Times New Roman CYR"/>
          <w:color w:val="000000"/>
          <w:szCs w:val="24"/>
        </w:rPr>
        <w:t xml:space="preserve"> или аналогичным материалом, фольгой к батареям, для отражения тепла в помещение. Стоимость подобного материала находится в интервале от 10 до 30 рублей. </w:t>
      </w:r>
    </w:p>
    <w:p w:rsidR="00BA20DF" w:rsidRPr="00BA20DF" w:rsidRDefault="00BA20DF" w:rsidP="00BA20DF">
      <w:pPr>
        <w:pStyle w:val="a5"/>
        <w:ind w:left="1778"/>
        <w:jc w:val="both"/>
        <w:rPr>
          <w:rFonts w:ascii="Times New Roman CYR" w:hAnsi="Times New Roman CYR" w:cs="Times New Roman CYR"/>
          <w:color w:val="000000"/>
          <w:szCs w:val="24"/>
        </w:rPr>
      </w:pPr>
    </w:p>
    <w:p w:rsidR="008D4E78" w:rsidRPr="009E5F04" w:rsidRDefault="00BA20DF" w:rsidP="00873811">
      <w:pPr>
        <w:pStyle w:val="a5"/>
        <w:ind w:left="1494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>2.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D4E78" w:rsidRPr="009E5F04">
        <w:rPr>
          <w:b/>
          <w:bCs/>
          <w:szCs w:val="24"/>
        </w:rPr>
        <w:t>Оснащение отопительных приборов индивидуальными автоматическими регуляторами теплового потока (термостатами):</w:t>
      </w:r>
    </w:p>
    <w:p w:rsidR="008D4E78" w:rsidRDefault="008D4E78" w:rsidP="008D4E78">
      <w:pPr>
        <w:pStyle w:val="a5"/>
        <w:ind w:left="1211"/>
        <w:jc w:val="both"/>
        <w:rPr>
          <w:szCs w:val="24"/>
        </w:rPr>
      </w:pPr>
    </w:p>
    <w:p w:rsidR="009E5F04" w:rsidRPr="009E5F04" w:rsidRDefault="008D4E78" w:rsidP="003A7E97">
      <w:pPr>
        <w:pStyle w:val="a5"/>
        <w:ind w:left="709" w:firstLine="709"/>
        <w:jc w:val="both"/>
        <w:rPr>
          <w:sz w:val="22"/>
          <w:szCs w:val="22"/>
        </w:rPr>
      </w:pPr>
      <w:r w:rsidRPr="005C0B46">
        <w:rPr>
          <w:szCs w:val="24"/>
        </w:rPr>
        <w:t>Оснащение</w:t>
      </w:r>
      <w:r>
        <w:rPr>
          <w:szCs w:val="24"/>
        </w:rPr>
        <w:t xml:space="preserve"> отопительных приборов термостатами или кранами для регулировки подачи теплоносителя позволяет создать в каждом помещении свой микроклимат, тем самым экономя общее количество используемого теплоносителя. Для более полного восприятия достигаемого эффекта, после внедрения мероприятия, предлагается в период 2022-2024 годов установить по 4 регулятора в год на отопительные приборы из расчета 1 </w:t>
      </w:r>
      <w:proofErr w:type="spellStart"/>
      <w:r>
        <w:rPr>
          <w:szCs w:val="24"/>
        </w:rPr>
        <w:t>тыс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 xml:space="preserve"> на один прибор, предполагается установка на заменяемые в рамках указанных выше мероприятий отопительные приборы.  В целом каждый термостат способен дать экономию тепла до 10% в точке установки (приборе отопления) от подаваемого ранее.</w:t>
      </w:r>
    </w:p>
    <w:p w:rsidR="004378EE" w:rsidRPr="003B0A65" w:rsidRDefault="004378EE" w:rsidP="00DD7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 3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 </w:t>
      </w:r>
      <w:hyperlink r:id="rId15" w:anchor="block_16" w:history="1">
        <w:r w:rsidRPr="003B0A6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Требованиям</w:t>
        </w:r>
      </w:hyperlink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t> к форме программы в области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энергосбережения и повышения энергетической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эффективности организаций с участием государства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муниципального образования и отчетности о</w:t>
      </w:r>
      <w:r w:rsidRPr="003B0A6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ходе ее реализации</w:t>
      </w:r>
    </w:p>
    <w:p w:rsidR="004378EE" w:rsidRPr="004378EE" w:rsidRDefault="004378EE" w:rsidP="0043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78E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378EE" w:rsidRPr="0078075F" w:rsidRDefault="004378EE" w:rsidP="004378E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5" w:name="_Hlk92722426"/>
      <w:r w:rsidRPr="007807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Перечень мероприятий программы энергосбережения и повышения энергетической эффективности</w:t>
      </w:r>
    </w:p>
    <w:p w:rsidR="004378EE" w:rsidRPr="004378EE" w:rsidRDefault="004378EE" w:rsidP="0043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378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2164"/>
        <w:gridCol w:w="1150"/>
        <w:gridCol w:w="1297"/>
        <w:gridCol w:w="1297"/>
        <w:gridCol w:w="864"/>
        <w:gridCol w:w="1440"/>
        <w:gridCol w:w="1440"/>
        <w:gridCol w:w="1586"/>
        <w:gridCol w:w="1436"/>
        <w:gridCol w:w="1293"/>
        <w:gridCol w:w="1157"/>
      </w:tblGrid>
      <w:tr w:rsidR="0078591D" w:rsidRPr="00FA5559" w:rsidTr="005C5553">
        <w:trPr>
          <w:trHeight w:val="532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60122301"/>
            <w:bookmarkStart w:id="7" w:name="_Hlk61685762"/>
            <w:bookmarkStart w:id="8" w:name="_Hlk60128917"/>
            <w:r w:rsidRPr="00FA5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78591D" w:rsidRPr="00FA5559" w:rsidRDefault="0078591D" w:rsidP="005C555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в финансовых</w:t>
            </w:r>
          </w:p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FA5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есурсах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1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эффект</w:t>
            </w:r>
          </w:p>
        </w:tc>
      </w:tr>
      <w:tr w:rsidR="0078591D" w:rsidRPr="00FA5559" w:rsidTr="005C5553">
        <w:trPr>
          <w:trHeight w:val="412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59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натуральное выражение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5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стоимостное выражение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1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78591D" w:rsidRPr="00260723" w:rsidTr="005C5553">
        <w:trPr>
          <w:trHeight w:val="92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FA5559" w:rsidRDefault="0078591D" w:rsidP="005C5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4</w:t>
            </w:r>
          </w:p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ед.</w:t>
            </w:r>
            <w:r w:rsidRPr="00260723">
              <w:rPr>
                <w:rFonts w:ascii="Times New Roman" w:hAnsi="Times New Roman" w:cs="Times New Roman"/>
                <w:b/>
              </w:rPr>
              <w:br/>
              <w:t>изм.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4</w:t>
            </w:r>
          </w:p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723">
              <w:rPr>
                <w:rFonts w:ascii="Times New Roman" w:hAnsi="Times New Roman" w:cs="Times New Roman"/>
                <w:b/>
              </w:rPr>
              <w:t>202</w:t>
            </w:r>
            <w:r w:rsidR="00BA20DF">
              <w:rPr>
                <w:rFonts w:ascii="Times New Roman" w:hAnsi="Times New Roman" w:cs="Times New Roman"/>
                <w:b/>
              </w:rPr>
              <w:t>4</w:t>
            </w:r>
          </w:p>
          <w:p w:rsidR="0078591D" w:rsidRPr="00260723" w:rsidRDefault="0078591D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6D5" w:rsidRPr="00260723" w:rsidTr="004D16D5">
        <w:trPr>
          <w:trHeight w:val="4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374158" w:rsidRDefault="00374158" w:rsidP="005C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4D16D5" w:rsidRPr="00260723" w:rsidTr="005C5553">
        <w:trPr>
          <w:trHeight w:val="92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FA5559" w:rsidRDefault="004D16D5" w:rsidP="005C5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4D16D5" w:rsidRDefault="004D16D5" w:rsidP="005C5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6D5">
              <w:rPr>
                <w:rFonts w:ascii="Times New Roman" w:hAnsi="Times New Roman" w:cs="Times New Roman"/>
                <w:sz w:val="20"/>
                <w:szCs w:val="20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374158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4D16D5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4D16D5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374158" w:rsidRDefault="00374158" w:rsidP="005C55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4158">
              <w:rPr>
                <w:rFonts w:ascii="Times New Roman" w:hAnsi="Times New Roman" w:cs="Times New Roman"/>
                <w:bCs/>
              </w:rPr>
              <w:t>Т У.Т.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4D16D5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4D16D5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4D16D5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1D156A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1D156A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D5" w:rsidRPr="00260723" w:rsidRDefault="001D156A" w:rsidP="005C5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6,354</w:t>
            </w:r>
          </w:p>
        </w:tc>
      </w:tr>
      <w:tr w:rsidR="0078591D" w:rsidRPr="00354700" w:rsidTr="005C5553">
        <w:trPr>
          <w:trHeight w:val="37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54700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700">
              <w:rPr>
                <w:rFonts w:ascii="Times New Roman" w:hAnsi="Times New Roman" w:cs="Times New Roman"/>
                <w:b/>
                <w:bCs/>
              </w:rPr>
              <w:t>По электрической энергии</w:t>
            </w:r>
          </w:p>
        </w:tc>
      </w:tr>
      <w:tr w:rsidR="00F3097A" w:rsidRPr="00E5129B" w:rsidTr="009235A1">
        <w:trPr>
          <w:trHeight w:val="69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Default="00F17FD6" w:rsidP="005C55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9235A1" w:rsidRDefault="009235A1" w:rsidP="00F3097A">
            <w:pPr>
              <w:pStyle w:val="a5"/>
              <w:rPr>
                <w:szCs w:val="24"/>
              </w:rPr>
            </w:pPr>
            <w:r w:rsidRPr="009235A1">
              <w:t>Модернизация систем освещения, с установкой энергосберегающих ламп</w:t>
            </w:r>
            <w:r w:rsidR="00F3097A" w:rsidRPr="009235A1">
              <w:rPr>
                <w:szCs w:val="24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9235A1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F3097A" w:rsidP="005C5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F3097A" w:rsidP="005C5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F17FD6" w:rsidP="005C5553">
            <w:pPr>
              <w:jc w:val="center"/>
              <w:rPr>
                <w:rFonts w:ascii="Times New Roman" w:hAnsi="Times New Roman" w:cs="Times New Roman"/>
              </w:rPr>
            </w:pPr>
            <w:r w:rsidRPr="002607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9235A1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9235A1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9235A1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1D156A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1D156A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7A" w:rsidRPr="008E02AB" w:rsidRDefault="001D156A" w:rsidP="005C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11,262</w:t>
            </w:r>
          </w:p>
        </w:tc>
      </w:tr>
      <w:tr w:rsidR="001D156A" w:rsidRPr="00260723" w:rsidTr="005C5553">
        <w:trPr>
          <w:trHeight w:val="12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Default="001D156A" w:rsidP="001D15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F17FD6" w:rsidRDefault="001D156A" w:rsidP="001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D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электропроводки </w:t>
            </w:r>
            <w:r w:rsidRPr="00F17F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для снижения потерь электрической энергии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1D156A" w:rsidP="001D156A">
            <w:pPr>
              <w:jc w:val="center"/>
              <w:rPr>
                <w:rFonts w:ascii="Times New Roman" w:hAnsi="Times New Roman" w:cs="Times New Roman"/>
              </w:rPr>
            </w:pPr>
            <w:r w:rsidRPr="002607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6A" w:rsidRPr="00260723" w:rsidRDefault="00BB55A8" w:rsidP="001D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7,432</w:t>
            </w:r>
          </w:p>
        </w:tc>
      </w:tr>
      <w:tr w:rsidR="0078591D" w:rsidRPr="00310E3D" w:rsidTr="005C5553">
        <w:trPr>
          <w:trHeight w:val="66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Default="0078591D" w:rsidP="005C55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C1517F" w:rsidRDefault="0078591D" w:rsidP="005C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</w:t>
            </w:r>
            <w:r w:rsidR="005C6DB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7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11,216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0E3D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18,694</w:t>
            </w:r>
          </w:p>
        </w:tc>
      </w:tr>
      <w:tr w:rsidR="006F17AF" w:rsidRPr="00354700" w:rsidTr="006F17AF">
        <w:trPr>
          <w:trHeight w:val="6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AF" w:rsidRPr="00DA2604" w:rsidRDefault="006F17AF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604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35414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</w:tr>
      <w:tr w:rsidR="008E1061" w:rsidTr="005C5553">
        <w:trPr>
          <w:trHeight w:val="12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Default="00935414" w:rsidP="008E10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935414" w:rsidRDefault="00935414" w:rsidP="008E10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541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Установка теплоотражающих экранов за отопительными приборами</w:t>
            </w:r>
            <w:r w:rsidRPr="009354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Default="005503C7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0259FC" w:rsidRDefault="008E1061" w:rsidP="008E1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0259FC" w:rsidRDefault="008E1061" w:rsidP="008E1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0259FC" w:rsidRDefault="00935414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8E1061" w:rsidRDefault="005503C7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8E1061" w:rsidRDefault="007A69D2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8E1061" w:rsidRDefault="007A69D2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8E1061" w:rsidRDefault="007A69D2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8E1061" w:rsidRDefault="007A69D2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1" w:rsidRPr="008E1061" w:rsidRDefault="007A69D2" w:rsidP="008E1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5503C7" w:rsidTr="005C5553">
        <w:trPr>
          <w:trHeight w:val="12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Default="005503C7" w:rsidP="005503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5503C7" w:rsidRDefault="005503C7" w:rsidP="005503C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C7">
              <w:rPr>
                <w:rFonts w:ascii="Times New Roman" w:hAnsi="Times New Roman" w:cs="Times New Roman"/>
                <w:sz w:val="24"/>
                <w:szCs w:val="24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0259FC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0259FC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8E1061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8E1061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8E1061" w:rsidRDefault="005503C7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D2" w:rsidRPr="008E1061" w:rsidRDefault="007A69D2" w:rsidP="007A6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8E1061" w:rsidRDefault="007A69D2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C7" w:rsidRPr="008E1061" w:rsidRDefault="007A69D2" w:rsidP="005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F104D" w:rsidRPr="000259FC" w:rsidTr="004E2D01">
        <w:trPr>
          <w:trHeight w:val="60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Default="00FF104D" w:rsidP="00FF10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0259FC" w:rsidRDefault="00FF104D" w:rsidP="00FF10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59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3139D9" w:rsidRDefault="00000319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3139D9" w:rsidRDefault="00000319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3139D9" w:rsidRDefault="00000319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D" w:rsidRPr="000259FC" w:rsidRDefault="00985379" w:rsidP="00FF1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куб.м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FF104D" w:rsidRDefault="003A7E97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FF104D" w:rsidRDefault="003A7E97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FF104D" w:rsidRDefault="003A7E97" w:rsidP="008E1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1,834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FF104D" w:rsidRDefault="003A7E97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FF104D" w:rsidRDefault="003A7E97" w:rsidP="00FF1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D" w:rsidRPr="00FF104D" w:rsidRDefault="003A7E97" w:rsidP="008E1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</w:tr>
      <w:tr w:rsidR="0078591D" w:rsidRPr="001D122B" w:rsidTr="005C5553">
        <w:trPr>
          <w:trHeight w:val="69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Default="0078591D" w:rsidP="005C55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3139D9" w:rsidRDefault="0078591D" w:rsidP="005C5553">
            <w:pPr>
              <w:rPr>
                <w:rFonts w:ascii="Times New Roman" w:hAnsi="Times New Roman" w:cs="Times New Roman"/>
                <w:b/>
                <w:bCs/>
              </w:rPr>
            </w:pPr>
            <w:r w:rsidRPr="003139D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141B1E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5C6DB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141B1E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F85125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D1312B" w:rsidRDefault="0078591D" w:rsidP="005C5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D1312B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D1312B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D1312B" w:rsidRDefault="0078591D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1D122B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6,128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1D122B" w:rsidRDefault="00BB55A8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18,388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1D" w:rsidRPr="001D122B" w:rsidRDefault="00F833DF" w:rsidP="005C55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30,648</w:t>
            </w:r>
          </w:p>
        </w:tc>
      </w:tr>
    </w:tbl>
    <w:p w:rsidR="00B534C3" w:rsidRDefault="00B534C3" w:rsidP="00F85125">
      <w:pPr>
        <w:pStyle w:val="a5"/>
        <w:rPr>
          <w:b/>
          <w:szCs w:val="24"/>
        </w:rPr>
      </w:pPr>
    </w:p>
    <w:bookmarkEnd w:id="6"/>
    <w:p w:rsidR="00BD289C" w:rsidRDefault="00BD289C" w:rsidP="00F300D3">
      <w:pPr>
        <w:pStyle w:val="a5"/>
        <w:jc w:val="center"/>
        <w:rPr>
          <w:b/>
          <w:szCs w:val="24"/>
        </w:rPr>
      </w:pPr>
    </w:p>
    <w:p w:rsidR="00F300D3" w:rsidRPr="001448D6" w:rsidRDefault="009B060C" w:rsidP="00F300D3">
      <w:pPr>
        <w:pStyle w:val="a5"/>
        <w:jc w:val="center"/>
        <w:rPr>
          <w:b/>
          <w:szCs w:val="24"/>
        </w:rPr>
      </w:pPr>
      <w:r>
        <w:rPr>
          <w:b/>
          <w:szCs w:val="24"/>
        </w:rPr>
        <w:lastRenderedPageBreak/>
        <w:t>5.</w:t>
      </w:r>
      <w:r w:rsidR="00F300D3" w:rsidRPr="001448D6">
        <w:rPr>
          <w:b/>
          <w:szCs w:val="24"/>
        </w:rPr>
        <w:t xml:space="preserve"> Ожидаемые результаты</w:t>
      </w:r>
    </w:p>
    <w:p w:rsidR="00F300D3" w:rsidRPr="00F300D3" w:rsidRDefault="00F300D3" w:rsidP="00F300D3">
      <w:pPr>
        <w:pStyle w:val="a5"/>
        <w:jc w:val="center"/>
        <w:rPr>
          <w:szCs w:val="24"/>
        </w:rPr>
      </w:pP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bookmarkStart w:id="9" w:name="_Hlk58993410"/>
      <w:bookmarkEnd w:id="7"/>
      <w:r w:rsidRPr="006F1C36">
        <w:rPr>
          <w:szCs w:val="24"/>
        </w:rPr>
        <w:t xml:space="preserve">По итогам реализации Программы прогнозируется достижение следующих основных результатов: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 xml:space="preserve">обеспечения надежной и бесперебойной работы системы энергоснабжения организации;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 xml:space="preserve">завершения оснащения приборами учета расхода энергетических ресурсов;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 xml:space="preserve">снижение расходов на коммунальные услуги и энергетические ресурсы не менее 24,1 % по отношению к 2021 г. с ежегодным снижением на 8,04 %;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 xml:space="preserve">снижение удельных показателей потребления энергетических ресурсов не менее 18,75 % по отношению к 2021 г.;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 xml:space="preserve">стимулирование энергосберегающего поведения работников организации;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i/>
          <w:iCs/>
          <w:szCs w:val="24"/>
        </w:rPr>
        <w:t>иные ожидаемые результаты</w:t>
      </w:r>
      <w:r w:rsidRPr="006F1C36">
        <w:rPr>
          <w:szCs w:val="24"/>
        </w:rPr>
        <w:t xml:space="preserve">.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8169F6" w:rsidRPr="006F1C36" w:rsidRDefault="008169F6" w:rsidP="008169F6">
      <w:pPr>
        <w:pStyle w:val="a5"/>
        <w:ind w:firstLine="851"/>
        <w:jc w:val="both"/>
        <w:rPr>
          <w:szCs w:val="24"/>
        </w:rPr>
      </w:pPr>
      <w:r w:rsidRPr="006F1C36">
        <w:rPr>
          <w:szCs w:val="24"/>
        </w:rPr>
        <w:t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30,648 тыс. рублей (в текущих ценах). Суммарная экономия энергетических ресурсов в сопоставимых условиях за период реализации Программы составит – топлива, тепловой и электрической энергии</w:t>
      </w:r>
      <w:r>
        <w:rPr>
          <w:szCs w:val="24"/>
        </w:rPr>
        <w:t xml:space="preserve"> </w:t>
      </w:r>
      <w:r w:rsidRPr="006F1C36">
        <w:rPr>
          <w:szCs w:val="24"/>
        </w:rPr>
        <w:t xml:space="preserve">– 0,889 т </w:t>
      </w:r>
      <w:proofErr w:type="spellStart"/>
      <w:r w:rsidRPr="006F1C36">
        <w:rPr>
          <w:szCs w:val="24"/>
        </w:rPr>
        <w:t>у.т</w:t>
      </w:r>
      <w:proofErr w:type="spellEnd"/>
      <w:r w:rsidRPr="006F1C36">
        <w:rPr>
          <w:szCs w:val="24"/>
        </w:rPr>
        <w:t xml:space="preserve">. Средний срок окупаемости мероприятий Программы составляет </w:t>
      </w:r>
      <w:r>
        <w:rPr>
          <w:szCs w:val="24"/>
        </w:rPr>
        <w:t>3,67</w:t>
      </w:r>
      <w:r w:rsidRPr="006F1C36">
        <w:rPr>
          <w:szCs w:val="24"/>
        </w:rPr>
        <w:t xml:space="preserve"> лет. </w:t>
      </w: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p w:rsidR="00057B20" w:rsidRDefault="00057B20" w:rsidP="00EF7BD2">
      <w:pPr>
        <w:pStyle w:val="a5"/>
        <w:ind w:firstLine="851"/>
        <w:jc w:val="both"/>
        <w:rPr>
          <w:szCs w:val="24"/>
        </w:rPr>
      </w:pPr>
    </w:p>
    <w:bookmarkEnd w:id="5"/>
    <w:p w:rsidR="00A5303F" w:rsidRDefault="00A5303F" w:rsidP="00EF7BD2">
      <w:pPr>
        <w:pStyle w:val="a5"/>
        <w:ind w:firstLine="851"/>
        <w:jc w:val="both"/>
        <w:rPr>
          <w:szCs w:val="24"/>
        </w:rPr>
      </w:pPr>
    </w:p>
    <w:bookmarkEnd w:id="8"/>
    <w:bookmarkEnd w:id="9"/>
    <w:p w:rsidR="00F300D3" w:rsidRDefault="00F300D3" w:rsidP="00DD7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A74CEC" w:rsidRPr="00DA2604" w:rsidRDefault="00A74CEC" w:rsidP="00C106C9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0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источниках финансирования мероприятий по энергосбережению и повышению энергетической эффективности</w:t>
      </w:r>
    </w:p>
    <w:p w:rsidR="00A74CEC" w:rsidRPr="00936919" w:rsidRDefault="00A74CEC" w:rsidP="00A74CEC">
      <w:pPr>
        <w:rPr>
          <w:rFonts w:ascii="Liberation Serif" w:hAnsi="Liberation Serif" w:cs="Liberation Serif"/>
          <w:b/>
        </w:rPr>
      </w:pPr>
    </w:p>
    <w:tbl>
      <w:tblPr>
        <w:tblW w:w="14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8"/>
        <w:gridCol w:w="2072"/>
        <w:gridCol w:w="1275"/>
        <w:gridCol w:w="1418"/>
        <w:gridCol w:w="1984"/>
        <w:gridCol w:w="1843"/>
        <w:gridCol w:w="1891"/>
      </w:tblGrid>
      <w:tr w:rsidR="000C24F9" w:rsidRPr="009D1435" w:rsidTr="00897960">
        <w:tc>
          <w:tcPr>
            <w:tcW w:w="4478" w:type="dxa"/>
            <w:vMerge w:val="restart"/>
            <w:shd w:val="clear" w:color="auto" w:fill="auto"/>
          </w:tcPr>
          <w:p w:rsidR="000C24F9" w:rsidRPr="009D1435" w:rsidRDefault="000C24F9" w:rsidP="003647D9">
            <w:pPr>
              <w:pStyle w:val="a5"/>
              <w:rPr>
                <w:szCs w:val="24"/>
              </w:rPr>
            </w:pPr>
            <w:r w:rsidRPr="009D1435">
              <w:rPr>
                <w:szCs w:val="24"/>
              </w:rPr>
              <w:t>Мероприятия программы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C24F9" w:rsidRPr="009D1435" w:rsidRDefault="000C24F9" w:rsidP="003647D9">
            <w:pPr>
              <w:pStyle w:val="a5"/>
              <w:rPr>
                <w:szCs w:val="24"/>
              </w:rPr>
            </w:pPr>
            <w:r w:rsidRPr="009D1435">
              <w:rPr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C24F9" w:rsidRPr="009D1435" w:rsidRDefault="000C24F9" w:rsidP="003647D9">
            <w:pPr>
              <w:pStyle w:val="a5"/>
              <w:jc w:val="center"/>
              <w:rPr>
                <w:szCs w:val="24"/>
              </w:rPr>
            </w:pPr>
            <w:r w:rsidRPr="009D1435">
              <w:rPr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24F9" w:rsidRPr="009D1435" w:rsidRDefault="000C24F9" w:rsidP="003647D9">
            <w:pPr>
              <w:pStyle w:val="a5"/>
              <w:jc w:val="center"/>
              <w:rPr>
                <w:szCs w:val="24"/>
              </w:rPr>
            </w:pPr>
            <w:r w:rsidRPr="009D1435">
              <w:rPr>
                <w:szCs w:val="24"/>
              </w:rPr>
              <w:t>Всего (тыс. руб.)</w:t>
            </w:r>
          </w:p>
        </w:tc>
        <w:tc>
          <w:tcPr>
            <w:tcW w:w="5718" w:type="dxa"/>
            <w:gridSpan w:val="3"/>
            <w:shd w:val="clear" w:color="auto" w:fill="auto"/>
          </w:tcPr>
          <w:p w:rsidR="000C24F9" w:rsidRPr="009D1435" w:rsidRDefault="000C24F9" w:rsidP="003647D9">
            <w:pPr>
              <w:pStyle w:val="a5"/>
              <w:jc w:val="center"/>
              <w:rPr>
                <w:szCs w:val="24"/>
              </w:rPr>
            </w:pPr>
            <w:r w:rsidRPr="009D1435">
              <w:rPr>
                <w:szCs w:val="24"/>
              </w:rPr>
              <w:t>Объем финансирования по годам (тыс. руб.)</w:t>
            </w: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  <w:r w:rsidRPr="009D1435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DF45F4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  <w:r w:rsidRPr="009D1435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DF45F4">
              <w:rPr>
                <w:szCs w:val="24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  <w:r w:rsidRPr="009D1435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DF45F4">
              <w:rPr>
                <w:szCs w:val="24"/>
              </w:rPr>
              <w:t>4</w:t>
            </w:r>
          </w:p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shd w:val="clear" w:color="auto" w:fill="auto"/>
          </w:tcPr>
          <w:p w:rsidR="00D81C06" w:rsidRPr="005D3F20" w:rsidRDefault="00D81C06" w:rsidP="003647D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83" w:type="dxa"/>
            <w:gridSpan w:val="6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  <w:r w:rsidRPr="00371D38">
              <w:rPr>
                <w:b/>
                <w:szCs w:val="24"/>
              </w:rPr>
              <w:t xml:space="preserve">Перечень мероприятий </w:t>
            </w:r>
          </w:p>
        </w:tc>
      </w:tr>
      <w:tr w:rsidR="00D81C06" w:rsidRPr="009D1435" w:rsidTr="00D81C06">
        <w:trPr>
          <w:trHeight w:val="260"/>
        </w:trPr>
        <w:tc>
          <w:tcPr>
            <w:tcW w:w="4478" w:type="dxa"/>
            <w:vMerge w:val="restart"/>
            <w:shd w:val="clear" w:color="auto" w:fill="auto"/>
          </w:tcPr>
          <w:p w:rsidR="00D81C06" w:rsidRPr="00602908" w:rsidRDefault="00602908" w:rsidP="003647D9">
            <w:pPr>
              <w:pStyle w:val="a5"/>
              <w:rPr>
                <w:szCs w:val="24"/>
              </w:rPr>
            </w:pPr>
            <w:r w:rsidRPr="00602908">
              <w:rPr>
                <w:szCs w:val="24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2072" w:type="dxa"/>
            <w:shd w:val="clear" w:color="auto" w:fill="auto"/>
          </w:tcPr>
          <w:p w:rsidR="00D81C06" w:rsidRPr="00897960" w:rsidRDefault="00D81C06" w:rsidP="003647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F45F4">
              <w:rPr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C06" w:rsidRPr="001E64A2" w:rsidRDefault="00602908" w:rsidP="003647D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rPr>
          <w:trHeight w:val="351"/>
        </w:trPr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897960" w:rsidRDefault="00D81C06" w:rsidP="003647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897960" w:rsidRDefault="00D81C06" w:rsidP="003647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F0582D" w:rsidP="003647D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897960" w:rsidRDefault="00D81C06" w:rsidP="003647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3647D9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 w:val="restart"/>
            <w:shd w:val="clear" w:color="auto" w:fill="auto"/>
          </w:tcPr>
          <w:p w:rsidR="00D81C06" w:rsidRPr="00E57842" w:rsidRDefault="00DF45F4" w:rsidP="00897960">
            <w:pPr>
              <w:pStyle w:val="a5"/>
              <w:rPr>
                <w:szCs w:val="24"/>
              </w:rPr>
            </w:pPr>
            <w:r w:rsidRPr="009235A1">
              <w:t>Модернизация систем освещения, с установкой энергосберегающих ламп</w:t>
            </w:r>
            <w:r w:rsidRPr="009235A1">
              <w:rPr>
                <w:szCs w:val="24"/>
              </w:rPr>
              <w:t>)</w:t>
            </w: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F45F4">
              <w:rPr>
                <w:szCs w:val="24"/>
              </w:rPr>
              <w:t>2</w:t>
            </w:r>
            <w:r>
              <w:rPr>
                <w:szCs w:val="24"/>
              </w:rPr>
              <w:t>-202</w:t>
            </w:r>
            <w:r w:rsidR="00DF45F4">
              <w:rPr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C06" w:rsidRPr="001E64A2" w:rsidRDefault="00DF45F4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E57842" w:rsidRDefault="00D81C06" w:rsidP="0089796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E57842" w:rsidRPr="009D1435" w:rsidTr="00E57842">
        <w:tc>
          <w:tcPr>
            <w:tcW w:w="4478" w:type="dxa"/>
            <w:vMerge/>
            <w:shd w:val="clear" w:color="auto" w:fill="auto"/>
          </w:tcPr>
          <w:p w:rsidR="00E57842" w:rsidRPr="00E57842" w:rsidRDefault="00E57842" w:rsidP="00E57842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57842" w:rsidRPr="009D1435" w:rsidRDefault="00E57842" w:rsidP="00E57842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vMerge/>
            <w:shd w:val="clear" w:color="auto" w:fill="auto"/>
          </w:tcPr>
          <w:p w:rsidR="00E57842" w:rsidRPr="009D1435" w:rsidRDefault="00E57842" w:rsidP="00E5784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7842" w:rsidRPr="001E64A2" w:rsidRDefault="00E57842" w:rsidP="00E5784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42" w:rsidRPr="009D1435" w:rsidRDefault="00DF45F4" w:rsidP="00E5784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842" w:rsidRPr="009D1435" w:rsidRDefault="00E57842" w:rsidP="00E5784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57842" w:rsidRPr="009D1435" w:rsidRDefault="00E57842" w:rsidP="00E57842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E57842" w:rsidRDefault="00D81C06" w:rsidP="0089796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 w:val="restart"/>
            <w:shd w:val="clear" w:color="auto" w:fill="auto"/>
          </w:tcPr>
          <w:p w:rsidR="00D81C06" w:rsidRPr="00F733C3" w:rsidRDefault="00F733C3" w:rsidP="00897960">
            <w:pPr>
              <w:pStyle w:val="a5"/>
              <w:rPr>
                <w:szCs w:val="24"/>
              </w:rPr>
            </w:pPr>
            <w:r w:rsidRPr="00F733C3">
              <w:rPr>
                <w:szCs w:val="24"/>
              </w:rPr>
              <w:t xml:space="preserve">Модернизация электропроводки </w:t>
            </w:r>
            <w:r w:rsidRPr="00F733C3">
              <w:rPr>
                <w:color w:val="222222"/>
                <w:szCs w:val="24"/>
              </w:rPr>
              <w:t>для снижения потерь электрической энергии</w:t>
            </w:r>
            <w:r w:rsidRPr="00F733C3">
              <w:rPr>
                <w:szCs w:val="24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F45F4">
              <w:rPr>
                <w:szCs w:val="24"/>
              </w:rPr>
              <w:t>2</w:t>
            </w:r>
            <w:r>
              <w:rPr>
                <w:szCs w:val="24"/>
              </w:rPr>
              <w:t>-202</w:t>
            </w:r>
            <w:r w:rsidR="00DF45F4">
              <w:rPr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1C06" w:rsidRPr="001E64A2" w:rsidRDefault="00DF45F4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F45F4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843" w:type="dxa"/>
            <w:shd w:val="clear" w:color="auto" w:fill="auto"/>
          </w:tcPr>
          <w:p w:rsidR="00D81C06" w:rsidRPr="009D1435" w:rsidRDefault="00DF45F4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891" w:type="dxa"/>
            <w:shd w:val="clear" w:color="auto" w:fill="auto"/>
          </w:tcPr>
          <w:p w:rsidR="00D81C06" w:rsidRPr="009D1435" w:rsidRDefault="00DF45F4" w:rsidP="0089796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D81C06" w:rsidRPr="009D1435" w:rsidTr="00D81C06">
        <w:tc>
          <w:tcPr>
            <w:tcW w:w="4478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81C06" w:rsidRPr="009D1435" w:rsidRDefault="00D81C06" w:rsidP="00897960">
            <w:pPr>
              <w:pStyle w:val="a5"/>
              <w:rPr>
                <w:szCs w:val="24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275" w:type="dxa"/>
            <w:vMerge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C06" w:rsidRPr="001E64A2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81C06" w:rsidRPr="009D1435" w:rsidRDefault="00D81C06" w:rsidP="00897960">
            <w:pPr>
              <w:pStyle w:val="a5"/>
              <w:jc w:val="center"/>
              <w:rPr>
                <w:szCs w:val="24"/>
              </w:rPr>
            </w:pPr>
          </w:p>
        </w:tc>
      </w:tr>
      <w:tr w:rsidR="00630670" w:rsidRPr="009D1435" w:rsidTr="00D81C06">
        <w:tc>
          <w:tcPr>
            <w:tcW w:w="4478" w:type="dxa"/>
            <w:vMerge w:val="restart"/>
            <w:shd w:val="clear" w:color="auto" w:fill="auto"/>
          </w:tcPr>
          <w:p w:rsidR="00630670" w:rsidRPr="00DF45F4" w:rsidRDefault="00DF45F4" w:rsidP="00DF45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1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Установка теплоотражающих экранов за отопительными приборами</w:t>
            </w:r>
            <w:r w:rsidR="00F0582D" w:rsidRPr="00F0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582D" w:rsidRPr="00F0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</w:tcPr>
          <w:p w:rsidR="00630670" w:rsidRDefault="00630670" w:rsidP="0063067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0670" w:rsidRPr="009D1435" w:rsidRDefault="00DF45F4" w:rsidP="0063067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0670" w:rsidRPr="001E64A2" w:rsidRDefault="00DF45F4" w:rsidP="0063067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</w:tr>
      <w:tr w:rsidR="00630670" w:rsidRPr="009D1435" w:rsidTr="00D81C06">
        <w:tc>
          <w:tcPr>
            <w:tcW w:w="4478" w:type="dxa"/>
            <w:vMerge/>
            <w:shd w:val="clear" w:color="auto" w:fill="auto"/>
          </w:tcPr>
          <w:p w:rsidR="00630670" w:rsidRPr="009D1435" w:rsidRDefault="00630670" w:rsidP="0063067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30670" w:rsidRDefault="00630670" w:rsidP="0063067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vMerge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670" w:rsidRPr="001E64A2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</w:tr>
      <w:tr w:rsidR="00630670" w:rsidRPr="009D1435" w:rsidTr="00D81C06">
        <w:tc>
          <w:tcPr>
            <w:tcW w:w="4478" w:type="dxa"/>
            <w:vMerge/>
            <w:shd w:val="clear" w:color="auto" w:fill="auto"/>
          </w:tcPr>
          <w:p w:rsidR="00630670" w:rsidRPr="009D1435" w:rsidRDefault="00630670" w:rsidP="0063067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30670" w:rsidRDefault="00630670" w:rsidP="0063067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vMerge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670" w:rsidRPr="001E64A2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0670" w:rsidRPr="009D1435" w:rsidRDefault="00DF45F4" w:rsidP="0063067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</w:tr>
      <w:tr w:rsidR="00630670" w:rsidRPr="009D1435" w:rsidTr="00DF45F4">
        <w:trPr>
          <w:trHeight w:val="384"/>
        </w:trPr>
        <w:tc>
          <w:tcPr>
            <w:tcW w:w="4478" w:type="dxa"/>
            <w:vMerge/>
            <w:shd w:val="clear" w:color="auto" w:fill="auto"/>
          </w:tcPr>
          <w:p w:rsidR="00630670" w:rsidRPr="009D1435" w:rsidRDefault="00630670" w:rsidP="00630670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30670" w:rsidRDefault="00630670" w:rsidP="0063067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275" w:type="dxa"/>
            <w:vMerge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0670" w:rsidRPr="001E64A2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630670" w:rsidRPr="009D1435" w:rsidRDefault="00630670" w:rsidP="00630670">
            <w:pPr>
              <w:pStyle w:val="a5"/>
              <w:jc w:val="center"/>
              <w:rPr>
                <w:szCs w:val="24"/>
              </w:rPr>
            </w:pPr>
          </w:p>
        </w:tc>
      </w:tr>
      <w:tr w:rsidR="00DF45F4" w:rsidRPr="009D1435" w:rsidTr="00D81C06">
        <w:tc>
          <w:tcPr>
            <w:tcW w:w="4478" w:type="dxa"/>
            <w:vMerge w:val="restart"/>
            <w:shd w:val="clear" w:color="auto" w:fill="auto"/>
          </w:tcPr>
          <w:p w:rsidR="00DF45F4" w:rsidRPr="009D1435" w:rsidRDefault="009F3A4C" w:rsidP="00DF45F4">
            <w:pPr>
              <w:pStyle w:val="a5"/>
              <w:rPr>
                <w:szCs w:val="24"/>
              </w:rPr>
            </w:pPr>
            <w:r w:rsidRPr="005503C7">
              <w:rPr>
                <w:szCs w:val="24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2072" w:type="dxa"/>
            <w:shd w:val="clear" w:color="auto" w:fill="auto"/>
          </w:tcPr>
          <w:p w:rsidR="00DF45F4" w:rsidRDefault="00DF45F4" w:rsidP="00DF45F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5F4" w:rsidRPr="001E64A2" w:rsidRDefault="009F3A4C" w:rsidP="00DF45F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</w:tr>
      <w:tr w:rsidR="00DF45F4" w:rsidRPr="009D1435" w:rsidTr="00D81C06">
        <w:tc>
          <w:tcPr>
            <w:tcW w:w="4478" w:type="dxa"/>
            <w:vMerge/>
            <w:shd w:val="clear" w:color="auto" w:fill="auto"/>
          </w:tcPr>
          <w:p w:rsidR="00DF45F4" w:rsidRPr="009D1435" w:rsidRDefault="00DF45F4" w:rsidP="00DF45F4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45F4" w:rsidRDefault="00DF45F4" w:rsidP="00DF45F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vMerge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5F4" w:rsidRPr="001E64A2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</w:tr>
      <w:tr w:rsidR="00DF45F4" w:rsidRPr="009D1435" w:rsidTr="00DF45F4">
        <w:trPr>
          <w:trHeight w:val="70"/>
        </w:trPr>
        <w:tc>
          <w:tcPr>
            <w:tcW w:w="4478" w:type="dxa"/>
            <w:vMerge/>
            <w:shd w:val="clear" w:color="auto" w:fill="auto"/>
          </w:tcPr>
          <w:p w:rsidR="00DF45F4" w:rsidRPr="009D1435" w:rsidRDefault="00DF45F4" w:rsidP="00DF45F4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45F4" w:rsidRDefault="00DF45F4" w:rsidP="00DF45F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vMerge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5F4" w:rsidRPr="001E64A2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45F4" w:rsidRPr="009D1435" w:rsidRDefault="009F3A4C" w:rsidP="00DF45F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F45F4" w:rsidRPr="009D1435" w:rsidRDefault="009F3A4C" w:rsidP="00DF45F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DF45F4" w:rsidRPr="009D1435" w:rsidRDefault="009F3A4C" w:rsidP="00DF45F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F45F4" w:rsidRPr="009D1435" w:rsidTr="00D81C06">
        <w:tc>
          <w:tcPr>
            <w:tcW w:w="4478" w:type="dxa"/>
            <w:vMerge/>
            <w:shd w:val="clear" w:color="auto" w:fill="auto"/>
          </w:tcPr>
          <w:p w:rsidR="00DF45F4" w:rsidRPr="009D1435" w:rsidRDefault="00DF45F4" w:rsidP="00DF45F4">
            <w:pPr>
              <w:pStyle w:val="a5"/>
              <w:rPr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45F4" w:rsidRDefault="00DF45F4" w:rsidP="00DF45F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1275" w:type="dxa"/>
            <w:vMerge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5F4" w:rsidRPr="001E64A2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F45F4" w:rsidRPr="009D1435" w:rsidRDefault="00DF45F4" w:rsidP="00DF45F4">
            <w:pPr>
              <w:pStyle w:val="a5"/>
              <w:jc w:val="center"/>
              <w:rPr>
                <w:szCs w:val="24"/>
              </w:rPr>
            </w:pPr>
          </w:p>
        </w:tc>
      </w:tr>
      <w:tr w:rsidR="00D81C06" w:rsidRPr="000B6646" w:rsidTr="00D81C06">
        <w:tc>
          <w:tcPr>
            <w:tcW w:w="7825" w:type="dxa"/>
            <w:gridSpan w:val="3"/>
            <w:shd w:val="clear" w:color="auto" w:fill="auto"/>
          </w:tcPr>
          <w:p w:rsidR="00D81C06" w:rsidRPr="009D1435" w:rsidRDefault="00D81C06" w:rsidP="00C7331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81C06" w:rsidRPr="000B6646" w:rsidRDefault="009F3A4C" w:rsidP="00C73311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E11C9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,</w:t>
            </w:r>
            <w:r w:rsidR="00AE11C9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81C06" w:rsidRPr="000B6646" w:rsidRDefault="00AE11C9" w:rsidP="00C73311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14,65</w:t>
            </w:r>
          </w:p>
        </w:tc>
        <w:tc>
          <w:tcPr>
            <w:tcW w:w="1843" w:type="dxa"/>
            <w:shd w:val="clear" w:color="auto" w:fill="auto"/>
          </w:tcPr>
          <w:p w:rsidR="00D81C06" w:rsidRPr="000B6646" w:rsidRDefault="009F3A4C" w:rsidP="00C73311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6,4</w:t>
            </w:r>
          </w:p>
        </w:tc>
        <w:tc>
          <w:tcPr>
            <w:tcW w:w="1891" w:type="dxa"/>
            <w:shd w:val="clear" w:color="auto" w:fill="auto"/>
          </w:tcPr>
          <w:p w:rsidR="00D81C06" w:rsidRPr="00C73311" w:rsidRDefault="009F3A4C" w:rsidP="00C73311">
            <w:pPr>
              <w:pStyle w:val="a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6,4</w:t>
            </w:r>
          </w:p>
        </w:tc>
      </w:tr>
    </w:tbl>
    <w:p w:rsidR="00F300D3" w:rsidRDefault="00F300D3" w:rsidP="00DD7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</w:p>
    <w:p w:rsidR="00D53FC4" w:rsidRDefault="00D53FC4"/>
    <w:p w:rsidR="00D53FC4" w:rsidRPr="001F534A" w:rsidRDefault="00D53FC4" w:rsidP="001F534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F534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Рекомендации по системе пропаганды в рамках реализации Программы энергосбережения и повышения энергоэффективности Учреждения</w:t>
      </w:r>
    </w:p>
    <w:p w:rsidR="001F534A" w:rsidRPr="001F534A" w:rsidRDefault="001F534A" w:rsidP="00A90EA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>Пропаганда и информационное обеспечение энергосбережение является одним из важных факторов, наряду с техническими, технологическими, организационными мероприятиями в области энергосбережения и повышения энергетической эффективности, и при грамотном применении позволяет достичь гораздо более высоких целевых результатов в области энергосбережения.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>Основной целью пропаганды и популяризации 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 среди работников учреждения, а также обеспечение всех заинтересованных лиц информацией о возможных путях участия в этом процессе.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В </w:t>
      </w:r>
      <w:r w:rsidR="005F7012">
        <w:rPr>
          <w:rFonts w:ascii="Times New Roman" w:hAnsi="Times New Roman" w:cs="Times New Roman"/>
          <w:color w:val="252525"/>
          <w:sz w:val="24"/>
          <w:szCs w:val="24"/>
        </w:rPr>
        <w:t>бюджетных учреждениях</w:t>
      </w: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пропаганда энергосбережения должна быть направлена на две группы: сотрудников и </w:t>
      </w:r>
      <w:r w:rsidR="005F7012">
        <w:rPr>
          <w:rFonts w:ascii="Times New Roman" w:hAnsi="Times New Roman" w:cs="Times New Roman"/>
          <w:color w:val="252525"/>
          <w:sz w:val="24"/>
          <w:szCs w:val="24"/>
        </w:rPr>
        <w:t>посетителей</w:t>
      </w: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учреждения.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Активное участие сотрудников учреждения в области экономии энергоресурсов на местах, является важным аспектом в достижении экономии энергетических ресурсов. В этой связи необходимо проведение информационных, разъяснительных и мотивирующих организационных мероприятий, среди которых можно выделить: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 Проведение разъяснительных семинаров, поясняющих пути энергосбережения на рабочем месте.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2. Повышения квалификации, компетенции и стимулирования исполнителей в области энергосбережения и повышения энергетической эффективности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3. Материальное поощрение сотрудников и организация контроля за эффективным расходованием энергоресурсов и воды. </w:t>
      </w:r>
    </w:p>
    <w:p w:rsidR="00D53FC4" w:rsidRDefault="005F7012" w:rsidP="00B178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4</w:t>
      </w:r>
      <w:r w:rsidR="00D53FC4" w:rsidRPr="00B17828">
        <w:rPr>
          <w:rFonts w:ascii="Times New Roman" w:hAnsi="Times New Roman" w:cs="Times New Roman"/>
          <w:color w:val="252525"/>
          <w:sz w:val="24"/>
          <w:szCs w:val="24"/>
        </w:rPr>
        <w:t>.  Оформление агитационных плакатов для сотрудников учреждения: «выключайте электроприборы в конце рабочего дня», «выключайте свет, когда светло» и т.д.</w:t>
      </w: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  <w:r>
        <w:rPr>
          <w:rFonts w:ascii="Times New Roman CYR" w:hAnsi="Times New Roman CYR" w:cs="Times New Roman CYR"/>
          <w:color w:val="252525"/>
          <w:sz w:val="24"/>
          <w:szCs w:val="24"/>
        </w:rPr>
        <w:t>В итоге пропаганда должна содействовать формированию бережливой модели поведения сотрудников и посетителей учреждения, формированию позитивного общественного мнения о важности и необходимости процесса энергосбережения.</w:t>
      </w: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B17828" w:rsidRDefault="00B17828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CB08EB" w:rsidRDefault="00CB08EB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</w:p>
    <w:p w:rsidR="00D53FC4" w:rsidRPr="00CB08EB" w:rsidRDefault="00D53FC4" w:rsidP="00CB08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B08E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Механизм привлечения внебюджетных источников финансирования для целей энергосбережения и повышения энергетической эффективности.</w:t>
      </w:r>
    </w:p>
    <w:p w:rsidR="00CB08EB" w:rsidRPr="00CB08EB" w:rsidRDefault="00CB08EB" w:rsidP="00CB08EB">
      <w:pPr>
        <w:pStyle w:val="a7"/>
        <w:autoSpaceDE w:val="0"/>
        <w:autoSpaceDN w:val="0"/>
        <w:adjustRightInd w:val="0"/>
        <w:spacing w:after="0" w:line="240" w:lineRule="auto"/>
        <w:ind w:left="177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53FC4" w:rsidRPr="000248C5" w:rsidRDefault="00D53FC4" w:rsidP="000248C5">
      <w:pPr>
        <w:pStyle w:val="a5"/>
        <w:snapToGrid w:val="0"/>
        <w:ind w:firstLine="709"/>
        <w:jc w:val="both"/>
        <w:rPr>
          <w:szCs w:val="24"/>
        </w:rPr>
      </w:pPr>
      <w:r w:rsidRPr="00B17828">
        <w:rPr>
          <w:color w:val="252525"/>
          <w:szCs w:val="24"/>
        </w:rPr>
        <w:t xml:space="preserve">Финансирование проектов и мероприятий по повышению эффективности использования энергетических ресурсов в </w:t>
      </w:r>
      <w:r w:rsidR="00C05CAA" w:rsidRPr="00D500A9">
        <w:rPr>
          <w:szCs w:val="24"/>
        </w:rPr>
        <w:t>Администраци</w:t>
      </w:r>
      <w:r w:rsidR="00C05CAA">
        <w:rPr>
          <w:szCs w:val="24"/>
        </w:rPr>
        <w:t>и</w:t>
      </w:r>
      <w:r w:rsidR="00C05CAA" w:rsidRPr="00D500A9">
        <w:rPr>
          <w:szCs w:val="24"/>
        </w:rPr>
        <w:t xml:space="preserve"> </w:t>
      </w:r>
      <w:r w:rsidR="00C05CAA">
        <w:rPr>
          <w:szCs w:val="24"/>
        </w:rPr>
        <w:t>муниципального образования</w:t>
      </w:r>
      <w:r w:rsidR="00C05CAA" w:rsidRPr="00D500A9">
        <w:rPr>
          <w:szCs w:val="24"/>
        </w:rPr>
        <w:t xml:space="preserve"> </w:t>
      </w:r>
      <w:r w:rsidR="00EA411E">
        <w:rPr>
          <w:szCs w:val="24"/>
        </w:rPr>
        <w:t>Лучевое</w:t>
      </w:r>
      <w:r w:rsidR="00C05CAA" w:rsidRPr="00D500A9">
        <w:rPr>
          <w:szCs w:val="24"/>
        </w:rPr>
        <w:t xml:space="preserve"> сельское поселение</w:t>
      </w:r>
      <w:r w:rsidR="00EA411E">
        <w:rPr>
          <w:szCs w:val="24"/>
        </w:rPr>
        <w:t xml:space="preserve"> Лабинского</w:t>
      </w:r>
      <w:r w:rsidR="00C05CAA" w:rsidRPr="00D500A9">
        <w:rPr>
          <w:szCs w:val="24"/>
        </w:rPr>
        <w:t xml:space="preserve"> района, </w:t>
      </w:r>
      <w:r w:rsidRPr="00B17828">
        <w:rPr>
          <w:color w:val="252525"/>
          <w:szCs w:val="24"/>
        </w:rPr>
        <w:t>осуществляется за счет: - средств</w:t>
      </w:r>
      <w:r w:rsidR="00C87853">
        <w:rPr>
          <w:color w:val="252525"/>
          <w:szCs w:val="24"/>
        </w:rPr>
        <w:t xml:space="preserve"> </w:t>
      </w:r>
      <w:r w:rsidR="000248C5">
        <w:rPr>
          <w:color w:val="252525"/>
          <w:szCs w:val="24"/>
        </w:rPr>
        <w:t>местного</w:t>
      </w:r>
      <w:r w:rsidRPr="00B17828">
        <w:rPr>
          <w:color w:val="252525"/>
          <w:szCs w:val="24"/>
        </w:rPr>
        <w:t xml:space="preserve"> бюджета.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Одним из механизмов привлечения внебюджетных источников финансирования для целей энергосбережения является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контракт. Данный механизм набирает популярность в последние годы в сферах энергетики, ЖКХ, в других сферах народного </w:t>
      </w:r>
    </w:p>
    <w:p w:rsidR="00D53FC4" w:rsidRPr="00B17828" w:rsidRDefault="00D53FC4" w:rsidP="005F7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хозяйства и позволяет реализовать мероприятия направленные на сокращение потребления электрической и тепловой энергии без использования собственных средств и средств бюджета </w:t>
      </w:r>
      <w:r w:rsidR="005F7012">
        <w:rPr>
          <w:rFonts w:ascii="Times New Roman" w:hAnsi="Times New Roman" w:cs="Times New Roman"/>
          <w:color w:val="252525"/>
          <w:sz w:val="24"/>
          <w:szCs w:val="24"/>
        </w:rPr>
        <w:t>района</w:t>
      </w:r>
      <w:r w:rsidRPr="00B17828">
        <w:rPr>
          <w:rFonts w:ascii="Times New Roman" w:hAnsi="Times New Roman" w:cs="Times New Roman"/>
          <w:color w:val="252525"/>
          <w:sz w:val="24"/>
          <w:szCs w:val="24"/>
        </w:rPr>
        <w:t>, а освободившиеся денежные ресурсы направить на развитие учреждения.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контракт (ЭСК) – договор, предполагающий выполнение специализированной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компанией (ЭСКО) полного комплекса работ по внедрению энергосберегающих технологий на предприятии заказчика. Оплата, как правило, производится заказчиком после выполнения проекта за счет средств, сэкономленных вследствие внедрения энергосберегающих технологий. Обычно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энергосервисные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контракты заключаются на срок от 6 месяцев до 5-7 лет.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Федеральным законом № 261-ФЗ от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от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23.11.2009 (последняя редакция) устанавливаются следующие требования к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Энергосервисному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договору (контракту):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 Предметом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2.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 (контракт) должен содержать: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 (контракта); (в ред. Федерального закона от 10.07.2012 N 109-ФЗ) (см. текст в предыдущей редакции)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2) условие о сроке действия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 (контракта), который должен быть не менее чем срок, необходимый для достижения установленной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энергосервисным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договором (контрактом) величины экономии энергетических ресурсов;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3) иные обязательные условия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энергосервисных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договоров (контрактов), установленные законодательством Российской Федерации.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3.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 (контракт) может содержать: 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1) условие об обязанности исполнителя обеспечивать при исполнении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заключении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 (контракта) условия; </w:t>
      </w: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условие об обязанности исполнителя по установке и вводу в эксплуатацию приборов учета используемых энергетических ресурсов. </w:t>
      </w:r>
      <w:r w:rsidR="00B17828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</w:t>
      </w:r>
      <w:r w:rsidRPr="00B17828">
        <w:rPr>
          <w:rFonts w:ascii="Times New Roman" w:hAnsi="Times New Roman" w:cs="Times New Roman"/>
          <w:color w:val="000000"/>
          <w:sz w:val="24"/>
          <w:szCs w:val="24"/>
        </w:rPr>
        <w:t xml:space="preserve">3) условие об определении цены в </w:t>
      </w:r>
      <w:proofErr w:type="spellStart"/>
      <w:r w:rsidRPr="00B17828">
        <w:rPr>
          <w:rFonts w:ascii="Times New Roman" w:hAnsi="Times New Roman" w:cs="Times New Roman"/>
          <w:color w:val="000000"/>
          <w:sz w:val="24"/>
          <w:szCs w:val="24"/>
        </w:rPr>
        <w:t>энергосервисном</w:t>
      </w:r>
      <w:proofErr w:type="spellEnd"/>
      <w:r w:rsidRPr="00B1782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 (контракте) исходя из показателей, достигнутых или планируемых для достижения, в результате реализации </w:t>
      </w:r>
      <w:proofErr w:type="spellStart"/>
      <w:r w:rsidRPr="00B17828">
        <w:rPr>
          <w:rFonts w:ascii="Times New Roman" w:hAnsi="Times New Roman" w:cs="Times New Roman"/>
          <w:color w:val="000000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(контракта), в том числе исходя из стоимости сэкономленных энергетических ресурсов;</w:t>
      </w: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252525"/>
          <w:sz w:val="24"/>
          <w:szCs w:val="24"/>
        </w:rPr>
        <w:t>иные определенные соглашением сторон условия.</w:t>
      </w: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Действующее законодательство дает право заключать ЭСК, это дополнительно подчеркнуто в письме Минэкономразвития от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09.09.2015 № </w:t>
      </w: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Д28и-2618. При этом с 2010 года государственные и муниципальные учреждения обязаны минимизировать объем потребления воды, топлива, природного газа, тепловой энергии в течение пяти лет (ст. 24 </w:t>
      </w:r>
      <w:r>
        <w:rPr>
          <w:rFonts w:ascii="Times New Roman" w:hAnsi="Times New Roman" w:cs="Times New Roman"/>
          <w:color w:val="252525"/>
          <w:sz w:val="24"/>
          <w:szCs w:val="24"/>
        </w:rPr>
        <w:t>№ 261-</w:t>
      </w: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ФЗ). С 2011 года требования распространились на все государственные </w:t>
      </w:r>
      <w:r>
        <w:rPr>
          <w:rFonts w:ascii="Times New Roman" w:hAnsi="Times New Roman" w:cs="Times New Roman"/>
          <w:color w:val="252525"/>
          <w:sz w:val="24"/>
          <w:szCs w:val="24"/>
        </w:rPr>
        <w:t>(</w:t>
      </w: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муниципальные) учреждения: казенные, бюджетные, автономные (подтверждено письмом Минфина от 30.12.2010 </w:t>
      </w:r>
      <w:r>
        <w:rPr>
          <w:rFonts w:ascii="Times New Roman" w:hAnsi="Times New Roman" w:cs="Times New Roman"/>
          <w:color w:val="252525"/>
          <w:sz w:val="24"/>
          <w:szCs w:val="24"/>
        </w:rPr>
        <w:t>№ 02-03</w:t>
      </w: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06/5448). </w:t>
      </w: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Учреждение имеет возможность заключать </w:t>
      </w:r>
      <w:proofErr w:type="spellStart"/>
      <w:r>
        <w:rPr>
          <w:rFonts w:ascii="Times New Roman CYR" w:hAnsi="Times New Roman CYR" w:cs="Times New Roman CYR"/>
          <w:color w:val="252525"/>
          <w:sz w:val="24"/>
          <w:szCs w:val="24"/>
        </w:rPr>
        <w:t>энергосервисный</w:t>
      </w:r>
      <w:proofErr w:type="spellEnd"/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 контракт по результатам электронных способов определения</w:t>
      </w:r>
      <w:r w:rsidR="00B17828">
        <w:rPr>
          <w:rFonts w:ascii="Times New Roman CYR" w:hAnsi="Times New Roman CYR" w:cs="Times New Roman CYR"/>
          <w:color w:val="2525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поставщика (ст. 108 44-ФЗ). На основании ч. 2 ст. 108 он заключается отдельно от контрактов: в области деятельности субъектов естественных монополий; на оказание услуг по водоснабжению, водоотведению, теплоснабжению, газоснабжению; по подключению к сетям инженерно-технического обеспечения по регулируемым ценам; на поставки электроэнергии, мазута, угля, топлива в целях выработки энергии. </w:t>
      </w: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252525"/>
          <w:sz w:val="24"/>
          <w:szCs w:val="24"/>
        </w:rPr>
      </w:pPr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Одновременно условия </w:t>
      </w:r>
      <w:proofErr w:type="spellStart"/>
      <w:r>
        <w:rPr>
          <w:rFonts w:ascii="Times New Roman CYR" w:hAnsi="Times New Roman CYR" w:cs="Times New Roman CYR"/>
          <w:color w:val="252525"/>
          <w:sz w:val="24"/>
          <w:szCs w:val="24"/>
        </w:rPr>
        <w:t>энергосервисного</w:t>
      </w:r>
      <w:proofErr w:type="spellEnd"/>
      <w:r>
        <w:rPr>
          <w:rFonts w:ascii="Times New Roman CYR" w:hAnsi="Times New Roman CYR" w:cs="Times New Roman CYR"/>
          <w:color w:val="252525"/>
          <w:sz w:val="24"/>
          <w:szCs w:val="24"/>
        </w:rPr>
        <w:t xml:space="preserve"> контракта могут включаться в договоры купли-продажи, поставки, передачи энергетических ресурсов (ст. 20 261-ФЗ). 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Энергосервисный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контракт заключается по цене, которая определяется в виде процента экономии расходов на поставку энергоресурсов в соответствии с предложением победителя закупки (ч. 13 ст. 108 44-ФЗ): в соотношении с указанным в документации максимальным процентом на основании п. 1 ч. 3 ст. 108; на основании подлежащего уплате исполнителю процента экономии с минимальным размером на основании п. 2 ч. 3 ст. 108; в виде минимального размера экономии расходов заказчика, максимальный процент от которой может быть уплачен победителю в соответствии с п. 3 ч. 3 ст. 108. 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При заключении указывается экономия в натуральном выражении расходов заказчика на поставку энергоресурсов по каждому виду таких ресурсов. Показатели рассчитываются в соответствии с пунктами 1, 2, 3 ч. 3 ст. 108. Оплата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контракта осуществляется на основании предусмотренного в нем размера экономии энерго расходов заказчика и процента такой экономии. Экономия определяется по ценам на действующие энергоресурсы за период исполнения договорных отношений.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Риски, связанные с реализацией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 Технические риски: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1.1 Риски, связанные с работой установленного оборудования: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1.1.1. Производительность оборудования не соответствует установленной;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1.1.2. Не правильная эксплуатация установленного оборудования;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1.2. Ошибка при определении базового уровня потребления.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2. Экономические риски: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2.1. Ошибочный расчет плановой величины экономии (инвестиционные затраты не покрываются экономией);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2.2. Изменение стоимости энергетического ресурса (снижение тарифа).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3. Риски, связанные с выбором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компании: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3.1. Финансовая устойчивость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компании (возможность финансирования проекта); 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>3.2. Наличие специализированных лицензий, аккредитаций, сертификатов и т.д.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Преимущества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энергосервисного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договора: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 Технические: 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1.1 Реализацию проекта на себя полностью берет ЭСКО и большинство рисков по достижению заявленных результатов несет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энергосервисная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компания: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1.2. Выполняется силами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энергосеpвисной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компании стоимостная эффективность: в отличие от традиционного подхода модернизации энергетики в данном случае существует заинтересованность самой </w:t>
      </w:r>
      <w:proofErr w:type="spellStart"/>
      <w:r w:rsidRPr="00B17828">
        <w:rPr>
          <w:rFonts w:ascii="Times New Roman" w:hAnsi="Times New Roman" w:cs="Times New Roman"/>
          <w:color w:val="252525"/>
          <w:sz w:val="24"/>
          <w:szCs w:val="24"/>
        </w:rPr>
        <w:t>энергосервисной</w:t>
      </w:r>
      <w:proofErr w:type="spellEnd"/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компании в максимальном увеличении сбережений посредством долгосрочного контракта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2. Экономические: </w:t>
      </w:r>
    </w:p>
    <w:p w:rsid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>2.1. Позволяет практически полностью отказаться от использования собственных средств учреждением, делая возможным реализацию долгосрочных инвестиционных проектов с высокой эффективностью;</w:t>
      </w:r>
    </w:p>
    <w:p w:rsidR="00D53FC4" w:rsidRPr="00B17828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B17828">
        <w:rPr>
          <w:rFonts w:ascii="Times New Roman" w:hAnsi="Times New Roman" w:cs="Times New Roman"/>
          <w:color w:val="252525"/>
          <w:sz w:val="24"/>
          <w:szCs w:val="24"/>
        </w:rPr>
        <w:t xml:space="preserve"> 2.2 Отсутствие финансовых рисков для заказчика (ЭСКО гарантирует финансовые сбережения и берет на себя все риски по проекту).</w:t>
      </w:r>
    </w:p>
    <w:p w:rsidR="00D53FC4" w:rsidRDefault="00D53FC4" w:rsidP="00F4344C">
      <w:pPr>
        <w:pStyle w:val="a5"/>
        <w:snapToGrid w:val="0"/>
        <w:jc w:val="both"/>
        <w:rPr>
          <w:color w:val="252525"/>
          <w:szCs w:val="24"/>
        </w:rPr>
      </w:pPr>
      <w:r w:rsidRPr="00B17828">
        <w:rPr>
          <w:color w:val="252525"/>
          <w:szCs w:val="24"/>
        </w:rPr>
        <w:t xml:space="preserve">Исходя из вышеизложенного, </w:t>
      </w:r>
      <w:r w:rsidR="00C05CAA" w:rsidRPr="00D500A9">
        <w:rPr>
          <w:szCs w:val="24"/>
        </w:rPr>
        <w:t>Администраци</w:t>
      </w:r>
      <w:r w:rsidR="00C05CAA">
        <w:rPr>
          <w:szCs w:val="24"/>
        </w:rPr>
        <w:t>я</w:t>
      </w:r>
      <w:r w:rsidR="00C05CAA" w:rsidRPr="00D500A9">
        <w:rPr>
          <w:szCs w:val="24"/>
        </w:rPr>
        <w:t xml:space="preserve"> </w:t>
      </w:r>
      <w:r w:rsidR="00C05CAA">
        <w:rPr>
          <w:szCs w:val="24"/>
        </w:rPr>
        <w:t>муниципального образования</w:t>
      </w:r>
      <w:r w:rsidR="00C05CAA" w:rsidRPr="00D500A9">
        <w:rPr>
          <w:szCs w:val="24"/>
        </w:rPr>
        <w:t xml:space="preserve"> </w:t>
      </w:r>
      <w:r w:rsidR="00E4509B">
        <w:rPr>
          <w:szCs w:val="24"/>
        </w:rPr>
        <w:t>Лучевое</w:t>
      </w:r>
      <w:r w:rsidR="00E4509B" w:rsidRPr="00D500A9">
        <w:rPr>
          <w:szCs w:val="24"/>
        </w:rPr>
        <w:t xml:space="preserve"> сельское поселение</w:t>
      </w:r>
      <w:r w:rsidR="00E4509B">
        <w:rPr>
          <w:szCs w:val="24"/>
        </w:rPr>
        <w:t xml:space="preserve"> Лабинского</w:t>
      </w:r>
      <w:r w:rsidR="00E4509B" w:rsidRPr="00D500A9">
        <w:rPr>
          <w:szCs w:val="24"/>
        </w:rPr>
        <w:t xml:space="preserve"> района</w:t>
      </w:r>
      <w:r w:rsidR="00E4509B" w:rsidRPr="005F7012">
        <w:rPr>
          <w:color w:val="252525"/>
          <w:szCs w:val="24"/>
        </w:rPr>
        <w:t xml:space="preserve"> </w:t>
      </w:r>
      <w:r w:rsidRPr="005F7012">
        <w:rPr>
          <w:color w:val="252525"/>
          <w:szCs w:val="24"/>
        </w:rPr>
        <w:t>в</w:t>
      </w:r>
      <w:r w:rsidRPr="00B17828">
        <w:rPr>
          <w:color w:val="252525"/>
          <w:szCs w:val="24"/>
        </w:rPr>
        <w:t xml:space="preserve"> ближайшие годы </w:t>
      </w:r>
      <w:r w:rsidR="00F1245E">
        <w:rPr>
          <w:color w:val="252525"/>
          <w:szCs w:val="24"/>
        </w:rPr>
        <w:t xml:space="preserve">может </w:t>
      </w:r>
      <w:r w:rsidRPr="00B17828">
        <w:rPr>
          <w:color w:val="252525"/>
          <w:szCs w:val="24"/>
        </w:rPr>
        <w:t>рассм</w:t>
      </w:r>
      <w:r w:rsidR="00F1245E">
        <w:rPr>
          <w:color w:val="252525"/>
          <w:szCs w:val="24"/>
        </w:rPr>
        <w:t>о</w:t>
      </w:r>
      <w:r w:rsidRPr="00B17828">
        <w:rPr>
          <w:color w:val="252525"/>
          <w:szCs w:val="24"/>
        </w:rPr>
        <w:t>тр</w:t>
      </w:r>
      <w:r w:rsidR="00F1245E">
        <w:rPr>
          <w:color w:val="252525"/>
          <w:szCs w:val="24"/>
        </w:rPr>
        <w:t>еть</w:t>
      </w:r>
      <w:r w:rsidRPr="00B17828">
        <w:rPr>
          <w:color w:val="252525"/>
          <w:szCs w:val="24"/>
        </w:rPr>
        <w:t xml:space="preserve"> возможность заключения </w:t>
      </w:r>
      <w:proofErr w:type="spellStart"/>
      <w:r w:rsidRPr="00B17828">
        <w:rPr>
          <w:color w:val="252525"/>
          <w:szCs w:val="24"/>
        </w:rPr>
        <w:t>Энергосервисных</w:t>
      </w:r>
      <w:proofErr w:type="spellEnd"/>
      <w:r w:rsidRPr="00B17828">
        <w:rPr>
          <w:color w:val="252525"/>
          <w:szCs w:val="24"/>
        </w:rPr>
        <w:t xml:space="preserve"> договоров, т.к. на сегодняшний день в России сложилась</w:t>
      </w:r>
      <w:r w:rsidR="00F4344C">
        <w:rPr>
          <w:color w:val="252525"/>
          <w:szCs w:val="24"/>
        </w:rPr>
        <w:t xml:space="preserve"> </w:t>
      </w:r>
      <w:r w:rsidRPr="00B17828">
        <w:rPr>
          <w:color w:val="252525"/>
          <w:szCs w:val="24"/>
        </w:rPr>
        <w:t>положительная практика применения данного механизма для реализации мероприятий по энергосбережению и повышению энергетической эффективности.</w:t>
      </w: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color w:val="252525"/>
          <w:szCs w:val="24"/>
        </w:rPr>
      </w:pPr>
    </w:p>
    <w:p w:rsidR="00F45394" w:rsidRDefault="00F45394" w:rsidP="00F4344C">
      <w:pPr>
        <w:pStyle w:val="a5"/>
        <w:snapToGrid w:val="0"/>
        <w:jc w:val="both"/>
        <w:rPr>
          <w:szCs w:val="24"/>
        </w:rPr>
      </w:pPr>
    </w:p>
    <w:p w:rsidR="00E4509B" w:rsidRPr="00F4344C" w:rsidRDefault="00E4509B" w:rsidP="00F4344C">
      <w:pPr>
        <w:pStyle w:val="a5"/>
        <w:snapToGrid w:val="0"/>
        <w:jc w:val="both"/>
        <w:rPr>
          <w:szCs w:val="24"/>
        </w:rPr>
      </w:pPr>
    </w:p>
    <w:p w:rsidR="00146CC4" w:rsidRDefault="00146C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F1245E" w:rsidRDefault="00F1245E" w:rsidP="0046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FC4" w:rsidRDefault="00D53FC4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F1245E" w:rsidRPr="00B17828" w:rsidRDefault="00F1245E" w:rsidP="00B1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FC4" w:rsidRPr="00F1245E" w:rsidRDefault="00D53FC4" w:rsidP="00F1245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системе информационного обеспечения в рамках Программы энергосбережения Учреждения.</w:t>
      </w:r>
    </w:p>
    <w:p w:rsidR="00F1245E" w:rsidRPr="00F1245E" w:rsidRDefault="00F1245E" w:rsidP="00F1245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FC4" w:rsidRP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>Минэкономразвития РФ опубликовало проект технического задания на разработку программ энергосбережения на объектах социальной сферы. Для разработки были использован опыт проведения энергосберегающих мероприятий в социальных учреждениях США.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>Итоговый показатель исполнения предлагаемого комплекса мероприятий - снижение энергопотребления на 20-30% Необходимые условия для запуска программы: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 • проведение предварительного энергоаудита;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100% оснащение объектов приборами учета энергии и энергоресурсов. Планируемый состав мероприятий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Централизованная замена ламп накаливания на энергосберегающие;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Централизованная замена ламп в разных знаках и указателях (типа "Выход", "Не входить" и т.п.) на светодиодные указатели;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Рационализация расположения источников света в помещениях;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Автоматическое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Покраска стен и полов отражающей краской, для более эффективного использования естественного освещения;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Установка отражающих поверхностей в плафонах ламп;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Утепление внешних стен и крыш зданий;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Ремонт и замена окон и дверей; </w:t>
      </w:r>
    </w:p>
    <w:p w:rsidR="00F1245E" w:rsidRDefault="00D53FC4" w:rsidP="004F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Автоматическое регулирование потребления теплоэнергии за счёт использования датчиков температуры;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Замена котлов бойлеров на более экономичные (при отсутствии центрального отопления);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Закрытие неиспользуемых помещений с отключением отопления;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Обеспечение выключения электроприборов из сети при их неиспользовании (вместо перевода в режим ожидания);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• Обучение обслуживающего персонала учреждений способам и условиям энергосбережения; </w:t>
      </w:r>
    </w:p>
    <w:p w:rsidR="00D53FC4" w:rsidRP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>• Принятие нормативных и распорядительных документов по мотивации персонала в энергосбережении.</w:t>
      </w:r>
    </w:p>
    <w:p w:rsidR="004F62DC" w:rsidRDefault="004F62DC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Советы по экономии энергии: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1. Не выбрасывайте деньги в окно. Окно, часами остающееся приоткрытым, вряд ли обеспечит Вам приток свежего воздуха, но большой счет за отопление оно обеспечит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Не преграждайте путь теплу. Не облицованные батареи отопления не всегда красивы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 процентов тепла.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Не выпускайте тепло. На ночь опускайте жалюзи, закрывайте шторы, чтобы уменьшить потери тепла через окна. </w:t>
      </w:r>
      <w:proofErr w:type="spellStart"/>
      <w:r w:rsidRPr="00F1245E">
        <w:rPr>
          <w:rFonts w:ascii="Times New Roman" w:hAnsi="Times New Roman" w:cs="Times New Roman"/>
          <w:color w:val="000000"/>
          <w:sz w:val="24"/>
          <w:szCs w:val="24"/>
        </w:rPr>
        <w:t>Термоизолируйте</w:t>
      </w:r>
      <w:proofErr w:type="spellEnd"/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 ниши для отопительных батарей и разместите в них отражательную серебряную фольгу. Благодаря этому можно сэкономить до 4 процентов затрат на отопление.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отопительный регулятор регулирует и Ваши затраты на отопление Установка современной системы регулирования отопления с автоматическим снижением температуры по ночам обходится недорого, однако она поможет Вам сэкономить много денег и энергии. Термостатные вентили теперь должны в обязательном порядке устанавливаться и в старых системах отопления.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Больше света с меньшими затратами энергии Энергосберегающие лампы потребляют энергии примерно на 80 процентов меньше, чем традиционные лампы накаливания, а служат в 8-10 раз дольше.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наиболее экономичные бытовые приборы Современные бытовые приборы часто обходятся меньшей энергией, чем их предшественники. Самые экономичные из них указаны в нашем списке энергосберегающих хит-моделей, которые можно бесплатно взять в консультационном центре. 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Регулярное техобслуживание системы отопления рентабельно. Это происходит благодаря почти 4-процентной экономии энергии, так как хорошо отлаженная отопительная техника потребляет меньше энергии. Регулярное техническое обслуживание повысит также эксплуатационную надежность Вашей системы и уменьшит вероятность неполадок. </w:t>
      </w:r>
    </w:p>
    <w:p w:rsidR="00D53FC4" w:rsidRP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в </w:t>
      </w:r>
      <w:r w:rsidR="004F62DC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1245E">
        <w:rPr>
          <w:rFonts w:ascii="Times New Roman" w:hAnsi="Times New Roman" w:cs="Times New Roman"/>
          <w:color w:val="000000"/>
          <w:sz w:val="24"/>
          <w:szCs w:val="24"/>
        </w:rPr>
        <w:t>: долгосрочный вклад в будущее Успешность мероприятий по энергосбережению невозможна без массового распространения информации об экономии энергии среди широких масс населения.</w:t>
      </w:r>
    </w:p>
    <w:p w:rsidR="00D53FC4" w:rsidRP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реализации программы энергосбережения и повышения энергетической эффективности, предоставляется отчетность в соответствии с требованиями, установленными Приказом Минэнерго России № 398 от 30.06.2014 г. </w:t>
      </w:r>
    </w:p>
    <w:p w:rsidR="00D53FC4" w:rsidRP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>Отчетность формируется с начала действия программы ежеквартально. В отчете даются пояснения относительно достижения/не достижения плановых показателей, утвержденных в программе. Отчеты направляются на рассмотрение и согласование ответственным лицам (Приложение №2) и в вышестоящие организации в регламентированные сроки.</w:t>
      </w:r>
    </w:p>
    <w:p w:rsidR="00F1245E" w:rsidRDefault="00D53FC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5E">
        <w:rPr>
          <w:rFonts w:ascii="Times New Roman" w:hAnsi="Times New Roman" w:cs="Times New Roman"/>
          <w:color w:val="000000"/>
          <w:sz w:val="24"/>
          <w:szCs w:val="24"/>
        </w:rPr>
        <w:t>Информация подготавливается руководителем технической службы, ответственным за разработку и реализацию программы энергосбережения, по формам приложений № 4 и № 5 Приказа Минэнерго России № 398 от 30.06.2014 г., подписывается руководителем финансово-экономической службы учреждения и утверждается руководителем учреждения.</w:t>
      </w:r>
    </w:p>
    <w:p w:rsidR="004F62DC" w:rsidRDefault="004F62DC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394" w:rsidRDefault="00F45394" w:rsidP="00F1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34A" w:rsidRDefault="001F534A" w:rsidP="00A9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394" w:rsidRPr="00F1245E" w:rsidRDefault="00F45394" w:rsidP="00A9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45E" w:rsidRDefault="00F1245E" w:rsidP="00D53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6E3C04" w:rsidRPr="00E86EC8" w:rsidRDefault="006E3C04" w:rsidP="006E3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 4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 </w:t>
      </w:r>
      <w:hyperlink r:id="rId16" w:anchor="block_16" w:history="1">
        <w:r w:rsidRPr="00E86EC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Требованиям</w:t>
        </w:r>
      </w:hyperlink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к форме программы в области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энергосбережения и повышения энергетической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эффективности организаций с участием государства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муниципального образования и отчетности о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ходе ее реализации</w:t>
      </w:r>
    </w:p>
    <w:p w:rsidR="006E3C04" w:rsidRPr="00E86EC8" w:rsidRDefault="006E3C04" w:rsidP="006E3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ОТЧЕТ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 ДОСТИЖЕНИИ ЗНАЧЕНИЙ ЦЕЛЕВЫХ ПОКАЗАТЕЛЕЙ ПРОГРАММЫ ЭНЕРГОСБЕРЕЖЕНИЯ И ПОВЫШЕНИЯ ЭНЕРГЕТИЧЕСКОЙ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ЭФФЕКТИВНОСТИ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на 1 января 20__ г.</w:t>
      </w: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/---------------------\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|        КОДЫ         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|---------------------|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Дата|                     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|---------------------|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___________________________________________           |                     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\---------------------/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218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4749"/>
        <w:gridCol w:w="1812"/>
        <w:gridCol w:w="2265"/>
        <w:gridCol w:w="2569"/>
        <w:gridCol w:w="3307"/>
        <w:gridCol w:w="3307"/>
        <w:gridCol w:w="3307"/>
      </w:tblGrid>
      <w:tr w:rsidR="00E86EC8" w:rsidRPr="00E86EC8" w:rsidTr="00E4509B">
        <w:trPr>
          <w:gridAfter w:val="2"/>
          <w:wAfter w:w="6614" w:type="dxa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E86EC8" w:rsidRPr="00E86EC8" w:rsidTr="00E4509B">
        <w:trPr>
          <w:gridAfter w:val="2"/>
          <w:wAfter w:w="6614" w:type="dxa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86EC8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3F66" w:rsidRPr="00E86EC8" w:rsidTr="00E4509B">
        <w:trPr>
          <w:gridAfter w:val="2"/>
          <w:wAfter w:w="6614" w:type="dxa"/>
          <w:trHeight w:val="407"/>
        </w:trPr>
        <w:tc>
          <w:tcPr>
            <w:tcW w:w="152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3F66" w:rsidRPr="00E86EC8" w:rsidRDefault="00F03F66" w:rsidP="00F9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4700">
              <w:rPr>
                <w:rFonts w:ascii="Times New Roman" w:hAnsi="Times New Roman" w:cs="Times New Roman"/>
                <w:b/>
                <w:bCs/>
              </w:rPr>
              <w:t>По электрической энергии</w:t>
            </w: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1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</w:rPr>
              <w:t>Объем потребления электрической энергии (далее - ЭЭ)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</w:rPr>
              <w:t>кВтч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Экономия ЭЭ в натуральном выражении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кВтч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3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Экономия ЭЭ  в стоимостном выражении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 xml:space="preserve">Удельный расход ЭЭ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A1AD2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2A1AD2">
              <w:rPr>
                <w:rFonts w:ascii="Times New Roman" w:hAnsi="Times New Roman" w:cs="Times New Roman"/>
                <w:color w:val="000000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A1AD2">
              <w:rPr>
                <w:rFonts w:ascii="Times New Roman" w:hAnsi="Times New Roman" w:cs="Times New Roman"/>
              </w:rPr>
              <w:t>кВт.ч</w:t>
            </w:r>
            <w:proofErr w:type="spellEnd"/>
            <w:r w:rsidRPr="002A1AD2">
              <w:rPr>
                <w:rFonts w:ascii="Times New Roman" w:hAnsi="Times New Roman" w:cs="Times New Roman"/>
              </w:rPr>
              <w:t>/кв.м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Удельный расход ЭЭ на обеспечение БУ, расчеты за которую осуществляются с использованием приборов учета на 1 чел.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hAnsi="Times New Roman" w:cs="Times New Roman"/>
                <w:color w:val="000000"/>
              </w:rPr>
              <w:t>кВтч/чел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A1263D" w:rsidRDefault="00F45394" w:rsidP="00F4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7B6">
              <w:rPr>
                <w:rFonts w:ascii="Times New Roman" w:hAnsi="Times New Roman" w:cs="Times New Roman"/>
                <w:b/>
                <w:bCs/>
              </w:rPr>
              <w:t>Потенциал снижения потребления энергетических ресурсов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A1263D" w:rsidRDefault="00F45394" w:rsidP="00F4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45394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A1263D" w:rsidRDefault="00F45394" w:rsidP="00F4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8A1">
              <w:rPr>
                <w:rFonts w:ascii="Times New Roman" w:hAnsi="Times New Roman" w:cs="Times New Roman"/>
                <w:b/>
                <w:bCs/>
              </w:rPr>
              <w:t>Целевой уровень экономии энергетических ресурсов на кв.м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A1263D" w:rsidRDefault="00F45394" w:rsidP="00F45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2A1A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5394" w:rsidRPr="00E86EC8" w:rsidRDefault="00F45394" w:rsidP="00F4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4A55" w:rsidRPr="00E86EC8" w:rsidTr="00E4509B">
        <w:trPr>
          <w:gridAfter w:val="2"/>
          <w:wAfter w:w="6614" w:type="dxa"/>
        </w:trPr>
        <w:tc>
          <w:tcPr>
            <w:tcW w:w="152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4A55" w:rsidRPr="00E86EC8" w:rsidRDefault="00F45394" w:rsidP="00F9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730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По </w:t>
            </w:r>
            <w:r w:rsidR="00E4509B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тепловой</w:t>
            </w:r>
            <w:r w:rsidR="00E4509B" w:rsidRPr="00717730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 </w:t>
            </w:r>
            <w:r w:rsidR="00E4509B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энергии</w:t>
            </w: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98">
              <w:rPr>
                <w:rFonts w:ascii="Times New Roman" w:hAnsi="Times New Roman" w:cs="Times New Roman"/>
              </w:rPr>
              <w:t xml:space="preserve">Объем потребления </w:t>
            </w:r>
            <w:r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 xml:space="preserve">Экономия </w:t>
            </w:r>
            <w:r>
              <w:rPr>
                <w:rFonts w:ascii="Times New Roman" w:hAnsi="Times New Roman" w:cs="Times New Roman"/>
              </w:rPr>
              <w:t xml:space="preserve">ТЭ </w:t>
            </w:r>
            <w:r w:rsidRPr="00F65698">
              <w:rPr>
                <w:rFonts w:ascii="Times New Roman" w:hAnsi="Times New Roman" w:cs="Times New Roman"/>
                <w:color w:val="000000"/>
              </w:rPr>
              <w:t>в натуральном выражении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 xml:space="preserve">Экономия </w:t>
            </w:r>
            <w:r>
              <w:rPr>
                <w:rFonts w:ascii="Times New Roman" w:hAnsi="Times New Roman" w:cs="Times New Roman"/>
              </w:rPr>
              <w:t>ТЭ</w:t>
            </w:r>
            <w:r w:rsidRPr="00F65698">
              <w:rPr>
                <w:rFonts w:ascii="Times New Roman" w:hAnsi="Times New Roman" w:cs="Times New Roman"/>
                <w:color w:val="000000"/>
              </w:rPr>
              <w:t xml:space="preserve"> в стоимостном выражении 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</w:rPr>
              <w:t>ТЭ</w:t>
            </w:r>
            <w:r w:rsidRPr="00F65698">
              <w:rPr>
                <w:rFonts w:ascii="Times New Roman" w:hAnsi="Times New Roman" w:cs="Times New Roman"/>
                <w:color w:val="000000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65698">
                <w:rPr>
                  <w:rFonts w:ascii="Times New Roman" w:hAnsi="Times New Roman" w:cs="Times New Roman"/>
                  <w:color w:val="000000"/>
                </w:rPr>
                <w:t>1 кв. метр</w:t>
              </w:r>
            </w:smartTag>
            <w:r w:rsidRPr="00F65698">
              <w:rPr>
                <w:rFonts w:ascii="Times New Roman" w:hAnsi="Times New Roman" w:cs="Times New Roman"/>
                <w:color w:val="000000"/>
              </w:rPr>
              <w:t xml:space="preserve"> общей площади, для целей отопления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  <w:r w:rsidRPr="00F65698">
              <w:rPr>
                <w:rFonts w:ascii="Times New Roman" w:hAnsi="Times New Roman" w:cs="Times New Roman"/>
              </w:rPr>
              <w:t>/кв</w:t>
            </w:r>
            <w:proofErr w:type="gramStart"/>
            <w:r w:rsidRPr="00F656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</w:rPr>
              <w:t>Удельный годовой расход на отопление и вентиляцию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698">
              <w:rPr>
                <w:rFonts w:ascii="Times New Roman" w:hAnsi="Times New Roman" w:cs="Times New Roman"/>
                <w:color w:val="000000"/>
              </w:rPr>
              <w:t>Вт·ч/ (</w:t>
            </w:r>
            <w:proofErr w:type="spellStart"/>
            <w:r w:rsidRPr="00F65698">
              <w:rPr>
                <w:rFonts w:ascii="Times New Roman" w:hAnsi="Times New Roman" w:cs="Times New Roman"/>
                <w:color w:val="000000"/>
              </w:rPr>
              <w:t>кв.м</w:t>
            </w:r>
            <w:proofErr w:type="gramStart"/>
            <w:r w:rsidRPr="00F65698">
              <w:rPr>
                <w:rFonts w:ascii="Times New Roman" w:hAnsi="Times New Roman" w:cs="Times New Roman"/>
                <w:color w:val="000000"/>
              </w:rPr>
              <w:t>×°С</w:t>
            </w:r>
            <w:proofErr w:type="spellEnd"/>
            <w:proofErr w:type="gramEnd"/>
            <w:r w:rsidRPr="00F65698">
              <w:rPr>
                <w:rFonts w:ascii="Times New Roman" w:hAnsi="Times New Roman" w:cs="Times New Roman"/>
                <w:color w:val="000000"/>
              </w:rPr>
              <w:t>× сутки)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698">
              <w:rPr>
                <w:rFonts w:ascii="Times New Roman" w:hAnsi="Times New Roman" w:cs="Times New Roman"/>
              </w:rPr>
              <w:t>Потенциал снижения потребления энергетических ресурсов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69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206EC1" w:rsidRDefault="00E4509B" w:rsidP="00E45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8A1">
              <w:rPr>
                <w:rFonts w:ascii="Times New Roman" w:hAnsi="Times New Roman" w:cs="Times New Roman"/>
                <w:b/>
                <w:bCs/>
              </w:rPr>
              <w:t>Целевой уровень экономии энергетических ресурсов на кв</w:t>
            </w:r>
            <w:proofErr w:type="gramStart"/>
            <w:r w:rsidRPr="009918A1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69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F656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4A55" w:rsidRPr="00E86EC8" w:rsidTr="00E4509B">
        <w:trPr>
          <w:gridAfter w:val="2"/>
          <w:wAfter w:w="6614" w:type="dxa"/>
        </w:trPr>
        <w:tc>
          <w:tcPr>
            <w:tcW w:w="152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4A55" w:rsidRPr="00E86EC8" w:rsidRDefault="00F94A55" w:rsidP="00F9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028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Целевые показатели топливо-энергетических ресурсов учреждения</w:t>
            </w:r>
          </w:p>
        </w:tc>
      </w:tr>
      <w:tr w:rsidR="00E4509B" w:rsidRPr="00E86EC8" w:rsidTr="000B1609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AD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Потребление топливно-энергетических ресурсов (далее - ТЭР)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0B1609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1.1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C60417" w:rsidRDefault="00E4509B" w:rsidP="00E4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Потребление топливно-энергетических ресурсов (далее - ТЭР) с учетом моторного топлива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C60417" w:rsidRDefault="00E4509B" w:rsidP="00E4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516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</w:t>
            </w: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ресурсов</w:t>
            </w:r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учреждения (далее – </w:t>
            </w:r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1516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./кв</w:t>
            </w:r>
            <w:proofErr w:type="gramStart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</w:tcPr>
          <w:p w:rsidR="00E4509B" w:rsidRPr="00E86EC8" w:rsidRDefault="00E4509B" w:rsidP="00E4509B"/>
        </w:tc>
        <w:tc>
          <w:tcPr>
            <w:tcW w:w="3307" w:type="dxa"/>
          </w:tcPr>
          <w:p w:rsidR="00E4509B" w:rsidRPr="00E86EC8" w:rsidRDefault="00E4509B" w:rsidP="00E4509B"/>
        </w:tc>
      </w:tr>
      <w:tr w:rsidR="00E4509B" w:rsidRPr="00E86EC8" w:rsidTr="00E4509B">
        <w:trPr>
          <w:gridAfter w:val="2"/>
          <w:wAfter w:w="6614" w:type="dxa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</w:t>
            </w: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ресурсов</w:t>
            </w:r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учреждения (далее – БУ)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1516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01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 с учетом моторного топлива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./кв</w:t>
            </w:r>
            <w:proofErr w:type="gramStart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5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E4509B">
        <w:trPr>
          <w:gridAfter w:val="2"/>
          <w:wAfter w:w="6614" w:type="dxa"/>
          <w:trHeight w:val="268"/>
        </w:trPr>
        <w:tc>
          <w:tcPr>
            <w:tcW w:w="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4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4509B" w:rsidRPr="0001516A" w:rsidRDefault="00E4509B" w:rsidP="00E4509B">
            <w:pPr>
              <w:pStyle w:val="a5"/>
              <w:rPr>
                <w:szCs w:val="24"/>
              </w:rPr>
            </w:pPr>
            <w:r w:rsidRPr="0001516A">
              <w:rPr>
                <w:szCs w:val="24"/>
              </w:rPr>
              <w:t xml:space="preserve">Доля объемов потребляемых (используемых) ЭР, расчеты за которые осуществляются с использованием приборов учета, в общем объѐме потребляемых ЭР </w:t>
            </w:r>
          </w:p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6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0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4509B" w:rsidRPr="00E86EC8" w:rsidTr="00E4509B">
        <w:trPr>
          <w:gridAfter w:val="2"/>
          <w:wAfter w:w="6614" w:type="dxa"/>
          <w:trHeight w:val="26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0406FC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4378EE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           _____________________               ________________________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(должность)                     (расшифровка подписи)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технической службы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           _____________________               ________________________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(должность)                     (расшифровка подписи)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финансово-экономической службы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           _____________________               ________________________</w:t>
      </w:r>
    </w:p>
    <w:p w:rsidR="006E3C04" w:rsidRDefault="006E3C04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(должность)                     (расшифровка подписи)</w:t>
      </w:r>
    </w:p>
    <w:p w:rsidR="004F49C1" w:rsidRDefault="004F49C1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C1" w:rsidRDefault="004F49C1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C1" w:rsidRDefault="004F49C1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C1" w:rsidRDefault="004F49C1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C1" w:rsidRDefault="004F49C1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C1" w:rsidRPr="00E86EC8" w:rsidRDefault="004F49C1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24" w:rsidRDefault="006E3C04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__________________ 20___ г.</w:t>
      </w:r>
    </w:p>
    <w:p w:rsidR="00E4509B" w:rsidRDefault="00E4509B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9B" w:rsidRDefault="00E4509B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9B" w:rsidRDefault="00E4509B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9B" w:rsidRDefault="00E4509B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09B" w:rsidRPr="00D61ABF" w:rsidRDefault="00E4509B" w:rsidP="00D6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04" w:rsidRPr="00E86EC8" w:rsidRDefault="006E3C04" w:rsidP="006E3C04">
      <w:pPr>
        <w:shd w:val="clear" w:color="auto" w:fill="FFFFFF"/>
        <w:spacing w:after="0" w:line="240" w:lineRule="auto"/>
      </w:pPr>
    </w:p>
    <w:p w:rsidR="006E3C04" w:rsidRPr="00E86EC8" w:rsidRDefault="006E3C04" w:rsidP="006E3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 5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 </w:t>
      </w:r>
      <w:hyperlink r:id="rId17" w:anchor="block_16" w:history="1">
        <w:r w:rsidRPr="00E86EC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Требованиям</w:t>
        </w:r>
      </w:hyperlink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к форме программы в области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энергосбережения и повышения энергетической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эффективности организаций с участием государства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муниципального образования и отчетности о</w:t>
      </w:r>
      <w:r w:rsidRPr="00E86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ходе ее реализации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ОТЧЕТ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 РЕАЛИЗАЦИИ МЕРОПРИЯТИЙ ПРОГРАММЫ ЭНЕРГОСБЕРЕЖЕНИЯ И ПОВЫШЕНИЯ ЭНЕРГЕТИЧЕСКОЙ ЭФФЕКТИВНОСТИ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</w:t>
      </w:r>
      <w:r w:rsidRPr="00E86EC8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на 1 января 20__ г.</w:t>
      </w: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/--------\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|  КОДЫ  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|--------|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Дата|        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|--------|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______________________________________________________           |        |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\--------/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2511"/>
        <w:gridCol w:w="1566"/>
        <w:gridCol w:w="910"/>
        <w:gridCol w:w="910"/>
        <w:gridCol w:w="1345"/>
        <w:gridCol w:w="910"/>
        <w:gridCol w:w="910"/>
        <w:gridCol w:w="1345"/>
        <w:gridCol w:w="915"/>
        <w:gridCol w:w="910"/>
        <w:gridCol w:w="910"/>
        <w:gridCol w:w="1345"/>
      </w:tblGrid>
      <w:tr w:rsidR="00E86EC8" w:rsidRPr="00E86EC8" w:rsidTr="00570291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4731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E86EC8" w:rsidRPr="00E86EC8" w:rsidTr="005702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31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E86EC8" w:rsidRPr="00E86EC8" w:rsidTr="0057029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0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86EC8" w:rsidRPr="00E86EC8" w:rsidTr="005702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1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тыс. руб.</w:t>
            </w:r>
          </w:p>
        </w:tc>
        <w:tc>
          <w:tcPr>
            <w:tcW w:w="31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1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C8" w:rsidRPr="00E86EC8" w:rsidTr="005702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C8" w:rsidRPr="00E86EC8" w:rsidTr="00570291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77DC0" w:rsidRPr="00E86EC8" w:rsidTr="00507FF8">
        <w:tc>
          <w:tcPr>
            <w:tcW w:w="15210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7DC0" w:rsidRPr="00E86EC8" w:rsidRDefault="00B77DC0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F772D6" w:rsidRPr="00E86EC8" w:rsidTr="00570291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772D6" w:rsidRPr="00B77DC0" w:rsidRDefault="00B77DC0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C0">
              <w:rPr>
                <w:rFonts w:ascii="Times New Roman" w:hAnsi="Times New Roman" w:cs="Times New Roman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72D6" w:rsidRPr="00E86EC8" w:rsidRDefault="00F772D6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291" w:rsidRPr="00E86EC8" w:rsidTr="006C3152">
        <w:tc>
          <w:tcPr>
            <w:tcW w:w="15210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291" w:rsidRPr="00E86EC8" w:rsidRDefault="00570291" w:rsidP="005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4700">
              <w:rPr>
                <w:rFonts w:ascii="Times New Roman" w:hAnsi="Times New Roman" w:cs="Times New Roman"/>
                <w:b/>
                <w:bCs/>
              </w:rPr>
              <w:t>По электрической энергии</w:t>
            </w:r>
          </w:p>
        </w:tc>
      </w:tr>
      <w:tr w:rsidR="00E4509B" w:rsidRPr="00E86EC8" w:rsidTr="006C3152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F0690D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освещения, с установкой энергосберегающих ламп)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6C3152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B77DC0" w:rsidRDefault="00E4509B" w:rsidP="00E4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1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электропроводки </w:t>
            </w:r>
            <w:r w:rsidRPr="0001516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для снижения потерь электрической энергии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291" w:rsidRPr="00E86EC8" w:rsidTr="006C3152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5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291" w:rsidRPr="00E86EC8" w:rsidTr="006C3152">
        <w:tc>
          <w:tcPr>
            <w:tcW w:w="15210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4F49C1" w:rsidP="005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2604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E4509B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</w:tr>
      <w:tr w:rsidR="00E4509B" w:rsidRPr="00E86EC8" w:rsidTr="006C3152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F0690D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41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Установка теплоотражающих экранов за отопительными приборами</w:t>
            </w:r>
            <w:r w:rsidRPr="009354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509B" w:rsidRPr="00E86EC8" w:rsidTr="006C3152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509B" w:rsidRPr="00F0582D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C7">
              <w:rPr>
                <w:rFonts w:ascii="Times New Roman" w:hAnsi="Times New Roman" w:cs="Times New Roman"/>
                <w:sz w:val="24"/>
                <w:szCs w:val="24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509B" w:rsidRPr="00E86EC8" w:rsidRDefault="00E4509B" w:rsidP="00E4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7DC0" w:rsidRPr="00E86EC8" w:rsidTr="006C3152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7DC0" w:rsidRPr="00B77DC0" w:rsidRDefault="00F0690D" w:rsidP="00B77DC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7DC0" w:rsidRPr="00E86EC8" w:rsidRDefault="00B77DC0" w:rsidP="00B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291" w:rsidRPr="00E86EC8" w:rsidTr="00570291"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E9337E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291" w:rsidRPr="00E86EC8" w:rsidRDefault="00570291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6EC8" w:rsidRPr="00E86EC8" w:rsidTr="00570291">
        <w:tc>
          <w:tcPr>
            <w:tcW w:w="32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6EC8" w:rsidRPr="00E86EC8" w:rsidTr="00570291">
        <w:tc>
          <w:tcPr>
            <w:tcW w:w="3234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8"/>
        <w:gridCol w:w="978"/>
        <w:gridCol w:w="978"/>
        <w:gridCol w:w="978"/>
        <w:gridCol w:w="978"/>
        <w:gridCol w:w="978"/>
        <w:gridCol w:w="1249"/>
        <w:gridCol w:w="978"/>
        <w:gridCol w:w="978"/>
        <w:gridCol w:w="978"/>
        <w:gridCol w:w="1249"/>
      </w:tblGrid>
      <w:tr w:rsidR="00E86EC8" w:rsidRPr="00E86EC8" w:rsidTr="00A43EBB">
        <w:tc>
          <w:tcPr>
            <w:tcW w:w="4875" w:type="dxa"/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6EC8" w:rsidRPr="00E86EC8" w:rsidTr="00A43EBB">
        <w:tc>
          <w:tcPr>
            <w:tcW w:w="48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C04" w:rsidRPr="00E86EC8" w:rsidRDefault="006E3C04" w:rsidP="00A4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           _______________  _____________         _________________________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(должность)      (подпись)             (расшифровка подписи)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технической службы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           _______________  _____________         _________________________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(должность)      (подпись)             (расшифровка подписи)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финансово-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службы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             _______________  _____________         _________________________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(должность)      (подпись)             (расшифровка подписи)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C04" w:rsidRPr="00E86EC8" w:rsidRDefault="006E3C04" w:rsidP="006E3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__________________ 20___ г.</w:t>
      </w:r>
    </w:p>
    <w:p w:rsidR="006E3C04" w:rsidRPr="00E86EC8" w:rsidRDefault="006E3C04" w:rsidP="006E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6E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53FC4" w:rsidRDefault="00D53FC4" w:rsidP="006E3C04">
      <w:pPr>
        <w:autoSpaceDE w:val="0"/>
        <w:autoSpaceDN w:val="0"/>
        <w:adjustRightInd w:val="0"/>
        <w:spacing w:after="0" w:line="240" w:lineRule="auto"/>
      </w:pPr>
    </w:p>
    <w:sectPr w:rsidR="00D53FC4" w:rsidSect="007654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2C" w:rsidRDefault="00C3292C" w:rsidP="00F43939">
      <w:pPr>
        <w:spacing w:after="0" w:line="240" w:lineRule="auto"/>
      </w:pPr>
      <w:r>
        <w:separator/>
      </w:r>
    </w:p>
  </w:endnote>
  <w:endnote w:type="continuationSeparator" w:id="0">
    <w:p w:rsidR="00C3292C" w:rsidRDefault="00C3292C" w:rsidP="00F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016544"/>
      <w:docPartObj>
        <w:docPartGallery w:val="Page Numbers (Bottom of Page)"/>
        <w:docPartUnique/>
      </w:docPartObj>
    </w:sdtPr>
    <w:sdtContent>
      <w:p w:rsidR="00CB08EB" w:rsidRDefault="00CC4A95">
        <w:pPr>
          <w:pStyle w:val="ad"/>
          <w:jc w:val="right"/>
        </w:pPr>
        <w:r>
          <w:fldChar w:fldCharType="begin"/>
        </w:r>
        <w:r w:rsidR="00CB08EB">
          <w:instrText>PAGE   \* MERGEFORMAT</w:instrText>
        </w:r>
        <w:r>
          <w:fldChar w:fldCharType="separate"/>
        </w:r>
        <w:r w:rsidR="001D7C32">
          <w:rPr>
            <w:noProof/>
          </w:rPr>
          <w:t>31</w:t>
        </w:r>
        <w:r>
          <w:fldChar w:fldCharType="end"/>
        </w:r>
      </w:p>
    </w:sdtContent>
  </w:sdt>
  <w:p w:rsidR="00CB08EB" w:rsidRDefault="00CB08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2C" w:rsidRDefault="00C3292C" w:rsidP="00F43939">
      <w:pPr>
        <w:spacing w:after="0" w:line="240" w:lineRule="auto"/>
      </w:pPr>
      <w:r>
        <w:separator/>
      </w:r>
    </w:p>
  </w:footnote>
  <w:footnote w:type="continuationSeparator" w:id="0">
    <w:p w:rsidR="00C3292C" w:rsidRDefault="00C3292C" w:rsidP="00F4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20E"/>
    <w:multiLevelType w:val="hybridMultilevel"/>
    <w:tmpl w:val="F4C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31E"/>
    <w:multiLevelType w:val="hybridMultilevel"/>
    <w:tmpl w:val="1616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AE8"/>
    <w:multiLevelType w:val="hybridMultilevel"/>
    <w:tmpl w:val="B9B03936"/>
    <w:lvl w:ilvl="0" w:tplc="34E6A4A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4FC48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2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A5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C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61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6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4D4E"/>
    <w:multiLevelType w:val="hybridMultilevel"/>
    <w:tmpl w:val="3366448C"/>
    <w:lvl w:ilvl="0" w:tplc="0CFA2A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431C0B"/>
    <w:multiLevelType w:val="hybridMultilevel"/>
    <w:tmpl w:val="C4DCC7BA"/>
    <w:lvl w:ilvl="0" w:tplc="9C8AF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2F75E4"/>
    <w:multiLevelType w:val="multilevel"/>
    <w:tmpl w:val="F6D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75C78"/>
    <w:multiLevelType w:val="hybridMultilevel"/>
    <w:tmpl w:val="BCF0CADA"/>
    <w:lvl w:ilvl="0" w:tplc="CEAAF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723F67"/>
    <w:multiLevelType w:val="hybridMultilevel"/>
    <w:tmpl w:val="EB8AC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59FE"/>
    <w:multiLevelType w:val="hybridMultilevel"/>
    <w:tmpl w:val="009C9C2E"/>
    <w:lvl w:ilvl="0" w:tplc="AD287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B46BB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6074"/>
    <w:multiLevelType w:val="multilevel"/>
    <w:tmpl w:val="178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934D9"/>
    <w:multiLevelType w:val="hybridMultilevel"/>
    <w:tmpl w:val="C4DCC7BA"/>
    <w:lvl w:ilvl="0" w:tplc="9C8AF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9A002B"/>
    <w:multiLevelType w:val="multilevel"/>
    <w:tmpl w:val="3C5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135F8"/>
    <w:multiLevelType w:val="multilevel"/>
    <w:tmpl w:val="01883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3D6E7203"/>
    <w:multiLevelType w:val="hybridMultilevel"/>
    <w:tmpl w:val="E2349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6150"/>
    <w:multiLevelType w:val="hybridMultilevel"/>
    <w:tmpl w:val="7AD82220"/>
    <w:lvl w:ilvl="0" w:tplc="DCD806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0E2AEC"/>
    <w:multiLevelType w:val="hybridMultilevel"/>
    <w:tmpl w:val="3FF061E4"/>
    <w:lvl w:ilvl="0" w:tplc="07280A66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7402A"/>
    <w:multiLevelType w:val="hybridMultilevel"/>
    <w:tmpl w:val="FBB84FAE"/>
    <w:lvl w:ilvl="0" w:tplc="E4DC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F76D09"/>
    <w:multiLevelType w:val="hybridMultilevel"/>
    <w:tmpl w:val="9C781D54"/>
    <w:lvl w:ilvl="0" w:tplc="5EE02E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89D4297"/>
    <w:multiLevelType w:val="hybridMultilevel"/>
    <w:tmpl w:val="0308ACB6"/>
    <w:lvl w:ilvl="0" w:tplc="525281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E51F5"/>
    <w:multiLevelType w:val="hybridMultilevel"/>
    <w:tmpl w:val="7AD82220"/>
    <w:lvl w:ilvl="0" w:tplc="DCD806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A296B"/>
    <w:multiLevelType w:val="hybridMultilevel"/>
    <w:tmpl w:val="F5D22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F77"/>
    <w:multiLevelType w:val="hybridMultilevel"/>
    <w:tmpl w:val="E6C24C72"/>
    <w:lvl w:ilvl="0" w:tplc="0CFA2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BE5C5A"/>
    <w:multiLevelType w:val="hybridMultilevel"/>
    <w:tmpl w:val="E6C24C72"/>
    <w:lvl w:ilvl="0" w:tplc="0CFA2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FA13A5"/>
    <w:multiLevelType w:val="hybridMultilevel"/>
    <w:tmpl w:val="FBB84FAE"/>
    <w:lvl w:ilvl="0" w:tplc="E4DC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81E85"/>
    <w:multiLevelType w:val="multilevel"/>
    <w:tmpl w:val="01883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>
    <w:nsid w:val="70D73647"/>
    <w:multiLevelType w:val="hybridMultilevel"/>
    <w:tmpl w:val="9C781D54"/>
    <w:lvl w:ilvl="0" w:tplc="5EE02E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11C1F43"/>
    <w:multiLevelType w:val="hybridMultilevel"/>
    <w:tmpl w:val="A5BC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86F7F"/>
    <w:multiLevelType w:val="multilevel"/>
    <w:tmpl w:val="01883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77401E63"/>
    <w:multiLevelType w:val="hybridMultilevel"/>
    <w:tmpl w:val="1616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50C66"/>
    <w:multiLevelType w:val="multilevel"/>
    <w:tmpl w:val="01883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7D7826BF"/>
    <w:multiLevelType w:val="hybridMultilevel"/>
    <w:tmpl w:val="A8CC4F3A"/>
    <w:lvl w:ilvl="0" w:tplc="41A6F82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26"/>
  </w:num>
  <w:num w:numId="12">
    <w:abstractNumId w:val="18"/>
  </w:num>
  <w:num w:numId="13">
    <w:abstractNumId w:val="0"/>
  </w:num>
  <w:num w:numId="14">
    <w:abstractNumId w:val="17"/>
  </w:num>
  <w:num w:numId="15">
    <w:abstractNumId w:val="4"/>
  </w:num>
  <w:num w:numId="16">
    <w:abstractNumId w:val="10"/>
  </w:num>
  <w:num w:numId="17">
    <w:abstractNumId w:val="5"/>
  </w:num>
  <w:num w:numId="18">
    <w:abstractNumId w:val="22"/>
  </w:num>
  <w:num w:numId="19">
    <w:abstractNumId w:val="21"/>
  </w:num>
  <w:num w:numId="20">
    <w:abstractNumId w:val="25"/>
  </w:num>
  <w:num w:numId="21">
    <w:abstractNumId w:val="3"/>
  </w:num>
  <w:num w:numId="22">
    <w:abstractNumId w:val="1"/>
  </w:num>
  <w:num w:numId="23">
    <w:abstractNumId w:val="16"/>
  </w:num>
  <w:num w:numId="24">
    <w:abstractNumId w:val="27"/>
  </w:num>
  <w:num w:numId="25">
    <w:abstractNumId w:val="12"/>
  </w:num>
  <w:num w:numId="26">
    <w:abstractNumId w:val="29"/>
  </w:num>
  <w:num w:numId="27">
    <w:abstractNumId w:val="28"/>
  </w:num>
  <w:num w:numId="28">
    <w:abstractNumId w:val="23"/>
  </w:num>
  <w:num w:numId="29">
    <w:abstractNumId w:val="14"/>
  </w:num>
  <w:num w:numId="30">
    <w:abstractNumId w:val="1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F2"/>
    <w:rsid w:val="00000319"/>
    <w:rsid w:val="00004DE0"/>
    <w:rsid w:val="000221AB"/>
    <w:rsid w:val="00024366"/>
    <w:rsid w:val="000248C5"/>
    <w:rsid w:val="000259FC"/>
    <w:rsid w:val="00026438"/>
    <w:rsid w:val="00027B7A"/>
    <w:rsid w:val="00034BF4"/>
    <w:rsid w:val="000406FC"/>
    <w:rsid w:val="00044769"/>
    <w:rsid w:val="0005226D"/>
    <w:rsid w:val="0005320A"/>
    <w:rsid w:val="00057B20"/>
    <w:rsid w:val="00057FCA"/>
    <w:rsid w:val="00064BCC"/>
    <w:rsid w:val="00074737"/>
    <w:rsid w:val="00074F25"/>
    <w:rsid w:val="00081B53"/>
    <w:rsid w:val="00094394"/>
    <w:rsid w:val="00097EBF"/>
    <w:rsid w:val="000A00D7"/>
    <w:rsid w:val="000A1200"/>
    <w:rsid w:val="000A6C05"/>
    <w:rsid w:val="000B6407"/>
    <w:rsid w:val="000B6671"/>
    <w:rsid w:val="000C24F9"/>
    <w:rsid w:val="000C6597"/>
    <w:rsid w:val="000C7866"/>
    <w:rsid w:val="000D009D"/>
    <w:rsid w:val="000D0CA8"/>
    <w:rsid w:val="000E1711"/>
    <w:rsid w:val="000E2517"/>
    <w:rsid w:val="000F5E02"/>
    <w:rsid w:val="001065FE"/>
    <w:rsid w:val="00110368"/>
    <w:rsid w:val="001175BB"/>
    <w:rsid w:val="001177F9"/>
    <w:rsid w:val="00117B1E"/>
    <w:rsid w:val="001231ED"/>
    <w:rsid w:val="001351EA"/>
    <w:rsid w:val="001413FE"/>
    <w:rsid w:val="00141B1E"/>
    <w:rsid w:val="001448D6"/>
    <w:rsid w:val="001451A3"/>
    <w:rsid w:val="00146970"/>
    <w:rsid w:val="00146CC4"/>
    <w:rsid w:val="001477EB"/>
    <w:rsid w:val="00151365"/>
    <w:rsid w:val="00152070"/>
    <w:rsid w:val="001610E6"/>
    <w:rsid w:val="00161EB6"/>
    <w:rsid w:val="00166BA8"/>
    <w:rsid w:val="0017074D"/>
    <w:rsid w:val="001725D0"/>
    <w:rsid w:val="00172EA4"/>
    <w:rsid w:val="0017311D"/>
    <w:rsid w:val="00180705"/>
    <w:rsid w:val="00183519"/>
    <w:rsid w:val="00183E2A"/>
    <w:rsid w:val="0018754C"/>
    <w:rsid w:val="00194C2C"/>
    <w:rsid w:val="001965B0"/>
    <w:rsid w:val="001967ED"/>
    <w:rsid w:val="001A0D3C"/>
    <w:rsid w:val="001A1925"/>
    <w:rsid w:val="001A3417"/>
    <w:rsid w:val="001A7448"/>
    <w:rsid w:val="001B41AB"/>
    <w:rsid w:val="001B5E9D"/>
    <w:rsid w:val="001C28E5"/>
    <w:rsid w:val="001C5733"/>
    <w:rsid w:val="001C7C75"/>
    <w:rsid w:val="001D122B"/>
    <w:rsid w:val="001D156A"/>
    <w:rsid w:val="001D7C32"/>
    <w:rsid w:val="001E1F86"/>
    <w:rsid w:val="001E329B"/>
    <w:rsid w:val="001E4D16"/>
    <w:rsid w:val="001F3AEF"/>
    <w:rsid w:val="001F534A"/>
    <w:rsid w:val="001F7855"/>
    <w:rsid w:val="001F7C63"/>
    <w:rsid w:val="00206EC1"/>
    <w:rsid w:val="00211932"/>
    <w:rsid w:val="00213695"/>
    <w:rsid w:val="00214460"/>
    <w:rsid w:val="0022602E"/>
    <w:rsid w:val="002270DF"/>
    <w:rsid w:val="002276A7"/>
    <w:rsid w:val="00233CCF"/>
    <w:rsid w:val="00241C23"/>
    <w:rsid w:val="002424C8"/>
    <w:rsid w:val="002440EC"/>
    <w:rsid w:val="00250F3F"/>
    <w:rsid w:val="00254B98"/>
    <w:rsid w:val="00254E7D"/>
    <w:rsid w:val="00260723"/>
    <w:rsid w:val="00264EE4"/>
    <w:rsid w:val="0026500F"/>
    <w:rsid w:val="002658AE"/>
    <w:rsid w:val="0027472F"/>
    <w:rsid w:val="0027492C"/>
    <w:rsid w:val="00275C65"/>
    <w:rsid w:val="00277D27"/>
    <w:rsid w:val="00283734"/>
    <w:rsid w:val="0028674C"/>
    <w:rsid w:val="002910FF"/>
    <w:rsid w:val="002928FF"/>
    <w:rsid w:val="00292CF2"/>
    <w:rsid w:val="00293C01"/>
    <w:rsid w:val="00294017"/>
    <w:rsid w:val="00294086"/>
    <w:rsid w:val="00296CE6"/>
    <w:rsid w:val="002A0979"/>
    <w:rsid w:val="002A0FC0"/>
    <w:rsid w:val="002A1867"/>
    <w:rsid w:val="002A1A15"/>
    <w:rsid w:val="002A1AD2"/>
    <w:rsid w:val="002A1E9A"/>
    <w:rsid w:val="002A213D"/>
    <w:rsid w:val="002B0A65"/>
    <w:rsid w:val="002C090B"/>
    <w:rsid w:val="002C2258"/>
    <w:rsid w:val="002C2A43"/>
    <w:rsid w:val="002C4E21"/>
    <w:rsid w:val="002C5861"/>
    <w:rsid w:val="002D3938"/>
    <w:rsid w:val="002D7D2B"/>
    <w:rsid w:val="002E4C74"/>
    <w:rsid w:val="002F1963"/>
    <w:rsid w:val="002F7790"/>
    <w:rsid w:val="003005E9"/>
    <w:rsid w:val="00310E3D"/>
    <w:rsid w:val="003139D9"/>
    <w:rsid w:val="0032315A"/>
    <w:rsid w:val="00325762"/>
    <w:rsid w:val="00327E3E"/>
    <w:rsid w:val="00333F20"/>
    <w:rsid w:val="003430BB"/>
    <w:rsid w:val="003449D0"/>
    <w:rsid w:val="00347334"/>
    <w:rsid w:val="00351E0C"/>
    <w:rsid w:val="00354700"/>
    <w:rsid w:val="003647D9"/>
    <w:rsid w:val="003723E5"/>
    <w:rsid w:val="00374158"/>
    <w:rsid w:val="00375B0B"/>
    <w:rsid w:val="00375E5A"/>
    <w:rsid w:val="00384CAF"/>
    <w:rsid w:val="00390C6C"/>
    <w:rsid w:val="00391E96"/>
    <w:rsid w:val="00394D91"/>
    <w:rsid w:val="003A1771"/>
    <w:rsid w:val="003A1E97"/>
    <w:rsid w:val="003A6EEC"/>
    <w:rsid w:val="003A7B6E"/>
    <w:rsid w:val="003A7E97"/>
    <w:rsid w:val="003B0A65"/>
    <w:rsid w:val="003C0D57"/>
    <w:rsid w:val="003C6857"/>
    <w:rsid w:val="003D1037"/>
    <w:rsid w:val="003D3EC5"/>
    <w:rsid w:val="003D6ADF"/>
    <w:rsid w:val="003D6FA5"/>
    <w:rsid w:val="003E0B3C"/>
    <w:rsid w:val="003E23C9"/>
    <w:rsid w:val="003E4211"/>
    <w:rsid w:val="003E44A4"/>
    <w:rsid w:val="003F5497"/>
    <w:rsid w:val="003F6AB2"/>
    <w:rsid w:val="003F7D02"/>
    <w:rsid w:val="004008EB"/>
    <w:rsid w:val="00401763"/>
    <w:rsid w:val="00401F9C"/>
    <w:rsid w:val="004039A8"/>
    <w:rsid w:val="00407DB7"/>
    <w:rsid w:val="00410D28"/>
    <w:rsid w:val="00411C95"/>
    <w:rsid w:val="00412C8D"/>
    <w:rsid w:val="00412E40"/>
    <w:rsid w:val="004134B2"/>
    <w:rsid w:val="004141C0"/>
    <w:rsid w:val="00420064"/>
    <w:rsid w:val="004221CA"/>
    <w:rsid w:val="00424B45"/>
    <w:rsid w:val="00427B4F"/>
    <w:rsid w:val="00430E48"/>
    <w:rsid w:val="004310E0"/>
    <w:rsid w:val="004338F3"/>
    <w:rsid w:val="00435946"/>
    <w:rsid w:val="004378EE"/>
    <w:rsid w:val="00441C52"/>
    <w:rsid w:val="00444870"/>
    <w:rsid w:val="00446AD2"/>
    <w:rsid w:val="004527CD"/>
    <w:rsid w:val="00453628"/>
    <w:rsid w:val="00460105"/>
    <w:rsid w:val="00460526"/>
    <w:rsid w:val="00473C72"/>
    <w:rsid w:val="0048250B"/>
    <w:rsid w:val="00483FB7"/>
    <w:rsid w:val="004852C9"/>
    <w:rsid w:val="0049424B"/>
    <w:rsid w:val="004944DD"/>
    <w:rsid w:val="00496EA0"/>
    <w:rsid w:val="00497DF8"/>
    <w:rsid w:val="004A4877"/>
    <w:rsid w:val="004A64FC"/>
    <w:rsid w:val="004A7771"/>
    <w:rsid w:val="004B0155"/>
    <w:rsid w:val="004C0186"/>
    <w:rsid w:val="004C13A9"/>
    <w:rsid w:val="004C30CD"/>
    <w:rsid w:val="004D0F3A"/>
    <w:rsid w:val="004D16D5"/>
    <w:rsid w:val="004D3A95"/>
    <w:rsid w:val="004D530D"/>
    <w:rsid w:val="004D669C"/>
    <w:rsid w:val="004E1206"/>
    <w:rsid w:val="004E2D01"/>
    <w:rsid w:val="004E384F"/>
    <w:rsid w:val="004E5504"/>
    <w:rsid w:val="004E5982"/>
    <w:rsid w:val="004E6EBC"/>
    <w:rsid w:val="004F49C1"/>
    <w:rsid w:val="004F5988"/>
    <w:rsid w:val="004F62DC"/>
    <w:rsid w:val="005038C3"/>
    <w:rsid w:val="005052C5"/>
    <w:rsid w:val="00506183"/>
    <w:rsid w:val="00507FF8"/>
    <w:rsid w:val="005101B0"/>
    <w:rsid w:val="00510357"/>
    <w:rsid w:val="00511217"/>
    <w:rsid w:val="00514836"/>
    <w:rsid w:val="005201C5"/>
    <w:rsid w:val="00523DEA"/>
    <w:rsid w:val="005254B1"/>
    <w:rsid w:val="00527984"/>
    <w:rsid w:val="005303B8"/>
    <w:rsid w:val="0053183D"/>
    <w:rsid w:val="00535E10"/>
    <w:rsid w:val="00535F13"/>
    <w:rsid w:val="0054156C"/>
    <w:rsid w:val="005475F6"/>
    <w:rsid w:val="005503C7"/>
    <w:rsid w:val="00551F53"/>
    <w:rsid w:val="00556400"/>
    <w:rsid w:val="00557350"/>
    <w:rsid w:val="00562103"/>
    <w:rsid w:val="00562C50"/>
    <w:rsid w:val="00570291"/>
    <w:rsid w:val="00572BCE"/>
    <w:rsid w:val="00576033"/>
    <w:rsid w:val="005828D2"/>
    <w:rsid w:val="005843AD"/>
    <w:rsid w:val="00586038"/>
    <w:rsid w:val="005909FB"/>
    <w:rsid w:val="005965F9"/>
    <w:rsid w:val="00596A5E"/>
    <w:rsid w:val="005A0F0A"/>
    <w:rsid w:val="005A233A"/>
    <w:rsid w:val="005A3B23"/>
    <w:rsid w:val="005B30EA"/>
    <w:rsid w:val="005C23BF"/>
    <w:rsid w:val="005C2F2D"/>
    <w:rsid w:val="005C5553"/>
    <w:rsid w:val="005C5DF1"/>
    <w:rsid w:val="005C6D09"/>
    <w:rsid w:val="005C6DB5"/>
    <w:rsid w:val="005D349D"/>
    <w:rsid w:val="005D3F89"/>
    <w:rsid w:val="005D414A"/>
    <w:rsid w:val="005D4851"/>
    <w:rsid w:val="005D75EF"/>
    <w:rsid w:val="005D7D8B"/>
    <w:rsid w:val="005E3DAE"/>
    <w:rsid w:val="005E5C03"/>
    <w:rsid w:val="005E6370"/>
    <w:rsid w:val="005E6D12"/>
    <w:rsid w:val="005E70B8"/>
    <w:rsid w:val="005F3671"/>
    <w:rsid w:val="005F3813"/>
    <w:rsid w:val="005F3D14"/>
    <w:rsid w:val="005F4917"/>
    <w:rsid w:val="005F5AE5"/>
    <w:rsid w:val="005F7012"/>
    <w:rsid w:val="00600983"/>
    <w:rsid w:val="00602061"/>
    <w:rsid w:val="00602908"/>
    <w:rsid w:val="00610F40"/>
    <w:rsid w:val="006159DD"/>
    <w:rsid w:val="00622F6D"/>
    <w:rsid w:val="00630670"/>
    <w:rsid w:val="00630FF6"/>
    <w:rsid w:val="006319AC"/>
    <w:rsid w:val="0063280D"/>
    <w:rsid w:val="0063443B"/>
    <w:rsid w:val="00636918"/>
    <w:rsid w:val="00642028"/>
    <w:rsid w:val="0064227D"/>
    <w:rsid w:val="00646590"/>
    <w:rsid w:val="00647866"/>
    <w:rsid w:val="00647EFB"/>
    <w:rsid w:val="0065226D"/>
    <w:rsid w:val="00653488"/>
    <w:rsid w:val="006645C9"/>
    <w:rsid w:val="006666BE"/>
    <w:rsid w:val="00667308"/>
    <w:rsid w:val="006705FC"/>
    <w:rsid w:val="00677D00"/>
    <w:rsid w:val="00682743"/>
    <w:rsid w:val="006841A1"/>
    <w:rsid w:val="0068474A"/>
    <w:rsid w:val="0068677A"/>
    <w:rsid w:val="00690215"/>
    <w:rsid w:val="00691997"/>
    <w:rsid w:val="00692E77"/>
    <w:rsid w:val="006944BB"/>
    <w:rsid w:val="006A2B3F"/>
    <w:rsid w:val="006B2BAD"/>
    <w:rsid w:val="006B695D"/>
    <w:rsid w:val="006B6DE5"/>
    <w:rsid w:val="006C2A31"/>
    <w:rsid w:val="006C3152"/>
    <w:rsid w:val="006C4C8B"/>
    <w:rsid w:val="006D15A1"/>
    <w:rsid w:val="006D3391"/>
    <w:rsid w:val="006D4ED9"/>
    <w:rsid w:val="006D5103"/>
    <w:rsid w:val="006D6DC9"/>
    <w:rsid w:val="006D7EF1"/>
    <w:rsid w:val="006E0041"/>
    <w:rsid w:val="006E204A"/>
    <w:rsid w:val="006E3C04"/>
    <w:rsid w:val="006E53D2"/>
    <w:rsid w:val="006E739D"/>
    <w:rsid w:val="006F17AF"/>
    <w:rsid w:val="006F5D7B"/>
    <w:rsid w:val="00701C5D"/>
    <w:rsid w:val="00704EE7"/>
    <w:rsid w:val="007058BF"/>
    <w:rsid w:val="0070653E"/>
    <w:rsid w:val="00707E34"/>
    <w:rsid w:val="00710F35"/>
    <w:rsid w:val="00712F11"/>
    <w:rsid w:val="007150BA"/>
    <w:rsid w:val="00717730"/>
    <w:rsid w:val="0072281B"/>
    <w:rsid w:val="0072792B"/>
    <w:rsid w:val="00733891"/>
    <w:rsid w:val="007355AB"/>
    <w:rsid w:val="00735AF4"/>
    <w:rsid w:val="00740276"/>
    <w:rsid w:val="00753CE4"/>
    <w:rsid w:val="00753D56"/>
    <w:rsid w:val="007543F6"/>
    <w:rsid w:val="00761BDA"/>
    <w:rsid w:val="0076521A"/>
    <w:rsid w:val="0076548B"/>
    <w:rsid w:val="007664CE"/>
    <w:rsid w:val="00770209"/>
    <w:rsid w:val="00777387"/>
    <w:rsid w:val="0078075F"/>
    <w:rsid w:val="00782FF0"/>
    <w:rsid w:val="0078591D"/>
    <w:rsid w:val="0079082C"/>
    <w:rsid w:val="00791E4C"/>
    <w:rsid w:val="007921A1"/>
    <w:rsid w:val="007A37F7"/>
    <w:rsid w:val="007A69D2"/>
    <w:rsid w:val="007A7BBF"/>
    <w:rsid w:val="007B0B59"/>
    <w:rsid w:val="007B45F7"/>
    <w:rsid w:val="007B5C10"/>
    <w:rsid w:val="007C5826"/>
    <w:rsid w:val="007D21CF"/>
    <w:rsid w:val="007D2F4F"/>
    <w:rsid w:val="007D482C"/>
    <w:rsid w:val="007D528E"/>
    <w:rsid w:val="007D7F7F"/>
    <w:rsid w:val="007E1611"/>
    <w:rsid w:val="007E202A"/>
    <w:rsid w:val="007F1268"/>
    <w:rsid w:val="007F257D"/>
    <w:rsid w:val="007F43D5"/>
    <w:rsid w:val="007F56D1"/>
    <w:rsid w:val="007F7C08"/>
    <w:rsid w:val="008117C9"/>
    <w:rsid w:val="0081397A"/>
    <w:rsid w:val="008169F6"/>
    <w:rsid w:val="008222ED"/>
    <w:rsid w:val="0082324C"/>
    <w:rsid w:val="00824C3F"/>
    <w:rsid w:val="0083272A"/>
    <w:rsid w:val="00835735"/>
    <w:rsid w:val="008521FB"/>
    <w:rsid w:val="0085439B"/>
    <w:rsid w:val="00856636"/>
    <w:rsid w:val="00856F24"/>
    <w:rsid w:val="008609FA"/>
    <w:rsid w:val="008726EC"/>
    <w:rsid w:val="00873811"/>
    <w:rsid w:val="008804BF"/>
    <w:rsid w:val="008837A3"/>
    <w:rsid w:val="00887AA6"/>
    <w:rsid w:val="00897960"/>
    <w:rsid w:val="008A43D9"/>
    <w:rsid w:val="008A458E"/>
    <w:rsid w:val="008A6241"/>
    <w:rsid w:val="008A65C7"/>
    <w:rsid w:val="008A784C"/>
    <w:rsid w:val="008A7EE4"/>
    <w:rsid w:val="008B463A"/>
    <w:rsid w:val="008B589E"/>
    <w:rsid w:val="008C0CFC"/>
    <w:rsid w:val="008C4C17"/>
    <w:rsid w:val="008C5388"/>
    <w:rsid w:val="008D17CB"/>
    <w:rsid w:val="008D35AE"/>
    <w:rsid w:val="008D4E78"/>
    <w:rsid w:val="008D5D29"/>
    <w:rsid w:val="008D710A"/>
    <w:rsid w:val="008E02AB"/>
    <w:rsid w:val="008E0AF1"/>
    <w:rsid w:val="008E1061"/>
    <w:rsid w:val="008E118C"/>
    <w:rsid w:val="008E4650"/>
    <w:rsid w:val="008E48F2"/>
    <w:rsid w:val="008E74FA"/>
    <w:rsid w:val="008E7AEF"/>
    <w:rsid w:val="008F056B"/>
    <w:rsid w:val="008F30D3"/>
    <w:rsid w:val="008F652F"/>
    <w:rsid w:val="00914B8F"/>
    <w:rsid w:val="00915C7C"/>
    <w:rsid w:val="009235A1"/>
    <w:rsid w:val="0092579D"/>
    <w:rsid w:val="009275C6"/>
    <w:rsid w:val="009317FA"/>
    <w:rsid w:val="00931ADB"/>
    <w:rsid w:val="00933B7F"/>
    <w:rsid w:val="00934797"/>
    <w:rsid w:val="00935414"/>
    <w:rsid w:val="009367B9"/>
    <w:rsid w:val="00937C68"/>
    <w:rsid w:val="009467DA"/>
    <w:rsid w:val="0094739D"/>
    <w:rsid w:val="00950CD9"/>
    <w:rsid w:val="0095134E"/>
    <w:rsid w:val="00954BD5"/>
    <w:rsid w:val="00955F61"/>
    <w:rsid w:val="00961EDA"/>
    <w:rsid w:val="00963385"/>
    <w:rsid w:val="00964F2F"/>
    <w:rsid w:val="009678B3"/>
    <w:rsid w:val="009764FA"/>
    <w:rsid w:val="00980F23"/>
    <w:rsid w:val="00983FA9"/>
    <w:rsid w:val="00985379"/>
    <w:rsid w:val="00985DA6"/>
    <w:rsid w:val="00986137"/>
    <w:rsid w:val="00993351"/>
    <w:rsid w:val="00995B61"/>
    <w:rsid w:val="009A291E"/>
    <w:rsid w:val="009A47F4"/>
    <w:rsid w:val="009B060C"/>
    <w:rsid w:val="009B30A3"/>
    <w:rsid w:val="009B3202"/>
    <w:rsid w:val="009B77E9"/>
    <w:rsid w:val="009C1825"/>
    <w:rsid w:val="009D043B"/>
    <w:rsid w:val="009D55C6"/>
    <w:rsid w:val="009D657F"/>
    <w:rsid w:val="009E5F04"/>
    <w:rsid w:val="009E69B6"/>
    <w:rsid w:val="009F1541"/>
    <w:rsid w:val="009F2151"/>
    <w:rsid w:val="009F283C"/>
    <w:rsid w:val="009F3A4C"/>
    <w:rsid w:val="009F656B"/>
    <w:rsid w:val="009F732D"/>
    <w:rsid w:val="00A00AF4"/>
    <w:rsid w:val="00A056E1"/>
    <w:rsid w:val="00A1102E"/>
    <w:rsid w:val="00A1263D"/>
    <w:rsid w:val="00A24FC5"/>
    <w:rsid w:val="00A2560F"/>
    <w:rsid w:val="00A27E79"/>
    <w:rsid w:val="00A3022D"/>
    <w:rsid w:val="00A303D1"/>
    <w:rsid w:val="00A37A92"/>
    <w:rsid w:val="00A37AC8"/>
    <w:rsid w:val="00A41367"/>
    <w:rsid w:val="00A43EBB"/>
    <w:rsid w:val="00A46AD3"/>
    <w:rsid w:val="00A47845"/>
    <w:rsid w:val="00A5046B"/>
    <w:rsid w:val="00A5303F"/>
    <w:rsid w:val="00A61793"/>
    <w:rsid w:val="00A700B1"/>
    <w:rsid w:val="00A722A4"/>
    <w:rsid w:val="00A73449"/>
    <w:rsid w:val="00A74596"/>
    <w:rsid w:val="00A74CEC"/>
    <w:rsid w:val="00A76DDF"/>
    <w:rsid w:val="00A8094C"/>
    <w:rsid w:val="00A83FDF"/>
    <w:rsid w:val="00A90EA2"/>
    <w:rsid w:val="00A92F60"/>
    <w:rsid w:val="00A96726"/>
    <w:rsid w:val="00A97974"/>
    <w:rsid w:val="00A97A7D"/>
    <w:rsid w:val="00AA3BF7"/>
    <w:rsid w:val="00AA6A3C"/>
    <w:rsid w:val="00AA7A88"/>
    <w:rsid w:val="00AB01AB"/>
    <w:rsid w:val="00AB48CB"/>
    <w:rsid w:val="00AB4904"/>
    <w:rsid w:val="00AB6A78"/>
    <w:rsid w:val="00AC3B3E"/>
    <w:rsid w:val="00AC53EC"/>
    <w:rsid w:val="00AC64D2"/>
    <w:rsid w:val="00AC6AE1"/>
    <w:rsid w:val="00AD31B3"/>
    <w:rsid w:val="00AD525A"/>
    <w:rsid w:val="00AE0CFE"/>
    <w:rsid w:val="00AE11C9"/>
    <w:rsid w:val="00AE592B"/>
    <w:rsid w:val="00AE6073"/>
    <w:rsid w:val="00AF141D"/>
    <w:rsid w:val="00AF1F18"/>
    <w:rsid w:val="00AF7763"/>
    <w:rsid w:val="00AF7BD2"/>
    <w:rsid w:val="00B0394B"/>
    <w:rsid w:val="00B07913"/>
    <w:rsid w:val="00B10196"/>
    <w:rsid w:val="00B148B1"/>
    <w:rsid w:val="00B15251"/>
    <w:rsid w:val="00B17828"/>
    <w:rsid w:val="00B20948"/>
    <w:rsid w:val="00B23F25"/>
    <w:rsid w:val="00B34EE4"/>
    <w:rsid w:val="00B354AB"/>
    <w:rsid w:val="00B356E1"/>
    <w:rsid w:val="00B365AC"/>
    <w:rsid w:val="00B37F2D"/>
    <w:rsid w:val="00B531A1"/>
    <w:rsid w:val="00B534C3"/>
    <w:rsid w:val="00B54F72"/>
    <w:rsid w:val="00B62E70"/>
    <w:rsid w:val="00B67C31"/>
    <w:rsid w:val="00B67F8A"/>
    <w:rsid w:val="00B74003"/>
    <w:rsid w:val="00B76C6C"/>
    <w:rsid w:val="00B77DA3"/>
    <w:rsid w:val="00B77DC0"/>
    <w:rsid w:val="00B8440C"/>
    <w:rsid w:val="00B8465F"/>
    <w:rsid w:val="00B9577C"/>
    <w:rsid w:val="00BA1021"/>
    <w:rsid w:val="00BA20DF"/>
    <w:rsid w:val="00BA34FE"/>
    <w:rsid w:val="00BA407D"/>
    <w:rsid w:val="00BA50FA"/>
    <w:rsid w:val="00BB0C97"/>
    <w:rsid w:val="00BB3AE7"/>
    <w:rsid w:val="00BB55A8"/>
    <w:rsid w:val="00BB7CB2"/>
    <w:rsid w:val="00BC3EF3"/>
    <w:rsid w:val="00BD18CA"/>
    <w:rsid w:val="00BD288F"/>
    <w:rsid w:val="00BD289C"/>
    <w:rsid w:val="00BD6A20"/>
    <w:rsid w:val="00BD6C60"/>
    <w:rsid w:val="00BE00CF"/>
    <w:rsid w:val="00BE0CDD"/>
    <w:rsid w:val="00BE532F"/>
    <w:rsid w:val="00BF1721"/>
    <w:rsid w:val="00BF57FD"/>
    <w:rsid w:val="00C01A2D"/>
    <w:rsid w:val="00C034EC"/>
    <w:rsid w:val="00C05CAA"/>
    <w:rsid w:val="00C06F08"/>
    <w:rsid w:val="00C106C9"/>
    <w:rsid w:val="00C11096"/>
    <w:rsid w:val="00C13A2E"/>
    <w:rsid w:val="00C1517F"/>
    <w:rsid w:val="00C17E74"/>
    <w:rsid w:val="00C20386"/>
    <w:rsid w:val="00C20906"/>
    <w:rsid w:val="00C212D3"/>
    <w:rsid w:val="00C22932"/>
    <w:rsid w:val="00C252DD"/>
    <w:rsid w:val="00C3292C"/>
    <w:rsid w:val="00C402C3"/>
    <w:rsid w:val="00C40BB4"/>
    <w:rsid w:val="00C42FF4"/>
    <w:rsid w:val="00C51017"/>
    <w:rsid w:val="00C51846"/>
    <w:rsid w:val="00C53645"/>
    <w:rsid w:val="00C60417"/>
    <w:rsid w:val="00C64F01"/>
    <w:rsid w:val="00C66E1E"/>
    <w:rsid w:val="00C73311"/>
    <w:rsid w:val="00C75F06"/>
    <w:rsid w:val="00C80429"/>
    <w:rsid w:val="00C81590"/>
    <w:rsid w:val="00C87853"/>
    <w:rsid w:val="00C902E9"/>
    <w:rsid w:val="00C91122"/>
    <w:rsid w:val="00C931A9"/>
    <w:rsid w:val="00CA30E5"/>
    <w:rsid w:val="00CA647E"/>
    <w:rsid w:val="00CB08EB"/>
    <w:rsid w:val="00CB1262"/>
    <w:rsid w:val="00CB611C"/>
    <w:rsid w:val="00CB61D7"/>
    <w:rsid w:val="00CC365E"/>
    <w:rsid w:val="00CC455B"/>
    <w:rsid w:val="00CC4A95"/>
    <w:rsid w:val="00CD0993"/>
    <w:rsid w:val="00CD2B9F"/>
    <w:rsid w:val="00CD3555"/>
    <w:rsid w:val="00CD7172"/>
    <w:rsid w:val="00CE0A35"/>
    <w:rsid w:val="00CE3909"/>
    <w:rsid w:val="00CE7937"/>
    <w:rsid w:val="00CF6742"/>
    <w:rsid w:val="00D018CE"/>
    <w:rsid w:val="00D03371"/>
    <w:rsid w:val="00D1312B"/>
    <w:rsid w:val="00D14F94"/>
    <w:rsid w:val="00D222AA"/>
    <w:rsid w:val="00D22359"/>
    <w:rsid w:val="00D30AA6"/>
    <w:rsid w:val="00D31E05"/>
    <w:rsid w:val="00D3250D"/>
    <w:rsid w:val="00D43DD8"/>
    <w:rsid w:val="00D43FD6"/>
    <w:rsid w:val="00D4654F"/>
    <w:rsid w:val="00D500A9"/>
    <w:rsid w:val="00D52BD8"/>
    <w:rsid w:val="00D53B70"/>
    <w:rsid w:val="00D53FC4"/>
    <w:rsid w:val="00D54C45"/>
    <w:rsid w:val="00D5566B"/>
    <w:rsid w:val="00D56CD6"/>
    <w:rsid w:val="00D61ABF"/>
    <w:rsid w:val="00D6364A"/>
    <w:rsid w:val="00D73DDD"/>
    <w:rsid w:val="00D76AB3"/>
    <w:rsid w:val="00D81070"/>
    <w:rsid w:val="00D81C06"/>
    <w:rsid w:val="00D83258"/>
    <w:rsid w:val="00D84FC3"/>
    <w:rsid w:val="00D87CD8"/>
    <w:rsid w:val="00D87E19"/>
    <w:rsid w:val="00D90C0D"/>
    <w:rsid w:val="00D914B3"/>
    <w:rsid w:val="00D92124"/>
    <w:rsid w:val="00D94385"/>
    <w:rsid w:val="00DA0CD8"/>
    <w:rsid w:val="00DA2604"/>
    <w:rsid w:val="00DA3482"/>
    <w:rsid w:val="00DA4CD5"/>
    <w:rsid w:val="00DB3C05"/>
    <w:rsid w:val="00DD2C0F"/>
    <w:rsid w:val="00DD4D57"/>
    <w:rsid w:val="00DD7D0A"/>
    <w:rsid w:val="00DE022B"/>
    <w:rsid w:val="00DE2237"/>
    <w:rsid w:val="00DE3BF3"/>
    <w:rsid w:val="00DE746C"/>
    <w:rsid w:val="00DE7B43"/>
    <w:rsid w:val="00DF219B"/>
    <w:rsid w:val="00DF22DD"/>
    <w:rsid w:val="00DF45F4"/>
    <w:rsid w:val="00E10AB7"/>
    <w:rsid w:val="00E12640"/>
    <w:rsid w:val="00E13833"/>
    <w:rsid w:val="00E20E62"/>
    <w:rsid w:val="00E2117E"/>
    <w:rsid w:val="00E26B1C"/>
    <w:rsid w:val="00E27805"/>
    <w:rsid w:val="00E2793E"/>
    <w:rsid w:val="00E30726"/>
    <w:rsid w:val="00E353C8"/>
    <w:rsid w:val="00E36894"/>
    <w:rsid w:val="00E43A87"/>
    <w:rsid w:val="00E43D73"/>
    <w:rsid w:val="00E4509B"/>
    <w:rsid w:val="00E462DF"/>
    <w:rsid w:val="00E46D37"/>
    <w:rsid w:val="00E5129B"/>
    <w:rsid w:val="00E51D6A"/>
    <w:rsid w:val="00E5541A"/>
    <w:rsid w:val="00E5581A"/>
    <w:rsid w:val="00E57842"/>
    <w:rsid w:val="00E6211C"/>
    <w:rsid w:val="00E631D1"/>
    <w:rsid w:val="00E65C96"/>
    <w:rsid w:val="00E66A38"/>
    <w:rsid w:val="00E74D7F"/>
    <w:rsid w:val="00E75420"/>
    <w:rsid w:val="00E76554"/>
    <w:rsid w:val="00E77AD3"/>
    <w:rsid w:val="00E83A6D"/>
    <w:rsid w:val="00E86EC8"/>
    <w:rsid w:val="00E87333"/>
    <w:rsid w:val="00E90733"/>
    <w:rsid w:val="00E90F12"/>
    <w:rsid w:val="00E91F96"/>
    <w:rsid w:val="00E9337E"/>
    <w:rsid w:val="00E952E0"/>
    <w:rsid w:val="00E95BB2"/>
    <w:rsid w:val="00E96182"/>
    <w:rsid w:val="00E96C41"/>
    <w:rsid w:val="00EA324E"/>
    <w:rsid w:val="00EA411E"/>
    <w:rsid w:val="00EB2CC5"/>
    <w:rsid w:val="00EB48B2"/>
    <w:rsid w:val="00EC5C2F"/>
    <w:rsid w:val="00EC7E77"/>
    <w:rsid w:val="00ED39C4"/>
    <w:rsid w:val="00ED52D9"/>
    <w:rsid w:val="00ED6ABC"/>
    <w:rsid w:val="00EE1913"/>
    <w:rsid w:val="00EF2B0C"/>
    <w:rsid w:val="00EF464E"/>
    <w:rsid w:val="00EF7BD2"/>
    <w:rsid w:val="00F03F66"/>
    <w:rsid w:val="00F0582D"/>
    <w:rsid w:val="00F0690D"/>
    <w:rsid w:val="00F10BCF"/>
    <w:rsid w:val="00F1245E"/>
    <w:rsid w:val="00F13D4F"/>
    <w:rsid w:val="00F1632D"/>
    <w:rsid w:val="00F17FD6"/>
    <w:rsid w:val="00F24064"/>
    <w:rsid w:val="00F300D3"/>
    <w:rsid w:val="00F30354"/>
    <w:rsid w:val="00F3097A"/>
    <w:rsid w:val="00F319AD"/>
    <w:rsid w:val="00F32637"/>
    <w:rsid w:val="00F344CC"/>
    <w:rsid w:val="00F366BB"/>
    <w:rsid w:val="00F41784"/>
    <w:rsid w:val="00F41867"/>
    <w:rsid w:val="00F425D8"/>
    <w:rsid w:val="00F4344C"/>
    <w:rsid w:val="00F43939"/>
    <w:rsid w:val="00F45394"/>
    <w:rsid w:val="00F454C8"/>
    <w:rsid w:val="00F47531"/>
    <w:rsid w:val="00F50E6A"/>
    <w:rsid w:val="00F51D1E"/>
    <w:rsid w:val="00F51F8D"/>
    <w:rsid w:val="00F52461"/>
    <w:rsid w:val="00F6070E"/>
    <w:rsid w:val="00F609A0"/>
    <w:rsid w:val="00F63407"/>
    <w:rsid w:val="00F676AD"/>
    <w:rsid w:val="00F733C3"/>
    <w:rsid w:val="00F75038"/>
    <w:rsid w:val="00F772D6"/>
    <w:rsid w:val="00F833DF"/>
    <w:rsid w:val="00F85125"/>
    <w:rsid w:val="00F868F6"/>
    <w:rsid w:val="00F915BA"/>
    <w:rsid w:val="00F92D22"/>
    <w:rsid w:val="00F9328B"/>
    <w:rsid w:val="00F94A55"/>
    <w:rsid w:val="00F951C8"/>
    <w:rsid w:val="00FA2E90"/>
    <w:rsid w:val="00FA308E"/>
    <w:rsid w:val="00FA52CA"/>
    <w:rsid w:val="00FA5559"/>
    <w:rsid w:val="00FA7F41"/>
    <w:rsid w:val="00FB67CE"/>
    <w:rsid w:val="00FC049D"/>
    <w:rsid w:val="00FC0E01"/>
    <w:rsid w:val="00FC191D"/>
    <w:rsid w:val="00FD6830"/>
    <w:rsid w:val="00FE09A6"/>
    <w:rsid w:val="00FE3DAF"/>
    <w:rsid w:val="00FE43A1"/>
    <w:rsid w:val="00FF082D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95"/>
  </w:style>
  <w:style w:type="paragraph" w:styleId="1">
    <w:name w:val="heading 1"/>
    <w:basedOn w:val="a"/>
    <w:next w:val="a"/>
    <w:link w:val="10"/>
    <w:uiPriority w:val="9"/>
    <w:qFormat/>
    <w:rsid w:val="00296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8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378EE"/>
  </w:style>
  <w:style w:type="paragraph" w:styleId="a3">
    <w:name w:val="Normal (Web)"/>
    <w:basedOn w:val="a"/>
    <w:uiPriority w:val="99"/>
    <w:unhideWhenUsed/>
    <w:rsid w:val="0043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78EE"/>
    <w:rPr>
      <w:color w:val="0000FF"/>
      <w:u w:val="single"/>
    </w:rPr>
  </w:style>
  <w:style w:type="paragraph" w:customStyle="1" w:styleId="s3">
    <w:name w:val="s_3"/>
    <w:basedOn w:val="a"/>
    <w:rsid w:val="0043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53CE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uiPriority w:val="99"/>
    <w:qFormat/>
    <w:rsid w:val="00753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rsid w:val="00964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964F2F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64F2F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pc">
    <w:name w:val="pc"/>
    <w:basedOn w:val="a"/>
    <w:rsid w:val="005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075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rsid w:val="000C24F9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0C24F9"/>
    <w:pPr>
      <w:spacing w:after="12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C24F9"/>
    <w:rPr>
      <w:rFonts w:ascii="Times New Roman" w:eastAsia="Times New Roman" w:hAnsi="Times New Roman" w:cs="Times New Roman"/>
      <w:lang w:val="en-US" w:bidi="en-US"/>
    </w:rPr>
  </w:style>
  <w:style w:type="table" w:styleId="aa">
    <w:name w:val="Table Grid"/>
    <w:basedOn w:val="a1"/>
    <w:uiPriority w:val="39"/>
    <w:rsid w:val="0039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F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43939"/>
  </w:style>
  <w:style w:type="paragraph" w:styleId="ad">
    <w:name w:val="footer"/>
    <w:basedOn w:val="a"/>
    <w:link w:val="ae"/>
    <w:uiPriority w:val="99"/>
    <w:unhideWhenUsed/>
    <w:rsid w:val="00F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939"/>
  </w:style>
  <w:style w:type="paragraph" w:styleId="af">
    <w:name w:val="Balloon Text"/>
    <w:basedOn w:val="a"/>
    <w:link w:val="af0"/>
    <w:uiPriority w:val="99"/>
    <w:semiHidden/>
    <w:unhideWhenUsed/>
    <w:rsid w:val="003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7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E9D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C13A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1"/>
    <w:basedOn w:val="a"/>
    <w:uiPriority w:val="99"/>
    <w:rsid w:val="00DB3C0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5">
    <w:name w:val="Style5"/>
    <w:basedOn w:val="a"/>
    <w:rsid w:val="00507FF8"/>
    <w:pPr>
      <w:widowControl w:val="0"/>
      <w:autoSpaceDE w:val="0"/>
      <w:spacing w:after="0" w:line="235" w:lineRule="exact"/>
    </w:pPr>
    <w:rPr>
      <w:rFonts w:ascii="Consolas" w:eastAsia="Times New Roman" w:hAnsi="Consolas" w:cs="Times New Roman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E2117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117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ecialitet.ru/seminary/energosberezhenie-i-povyshenie-energeticheskoy-effektivnosti-v-organizaciyah-i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beriadpo.ru/products/energosberezhenie-i-povyshenie-energeticheskoy-effektivnosti-v-k" TargetMode="External"/><Relationship Id="rId17" Type="http://schemas.openxmlformats.org/officeDocument/2006/relationships/hyperlink" Target="https://base.garant.ru/70715958/7a58987b486424ad79b62aa427dab1d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15958/7a58987b486424ad79b62aa427dab1d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15958/7a58987b486424ad79b62aa427dab1d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15958/7a58987b486424ad79b62aa427dab1df/" TargetMode="External"/><Relationship Id="rId10" Type="http://schemas.openxmlformats.org/officeDocument/2006/relationships/hyperlink" Target="https://base.garant.ru/70715958/7a58987b486424ad79b62aa427dab1d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ovym.ru/obuchenie-po-energosberezheniju-i-energojeffektiv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4BA4-2A0B-4D0E-92C1-B1C839D4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8214</TotalTime>
  <Pages>33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</cp:lastModifiedBy>
  <cp:revision>410</cp:revision>
  <cp:lastPrinted>2021-01-19T06:10:00Z</cp:lastPrinted>
  <dcterms:created xsi:type="dcterms:W3CDTF">2020-10-19T05:28:00Z</dcterms:created>
  <dcterms:modified xsi:type="dcterms:W3CDTF">2022-06-07T08:03:00Z</dcterms:modified>
</cp:coreProperties>
</file>