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0D" w:rsidRPr="003A0755" w:rsidRDefault="00034BB2" w:rsidP="003C430D">
      <w:pPr>
        <w:jc w:val="center"/>
      </w:pPr>
      <w:r>
        <w:t xml:space="preserve">        </w:t>
      </w:r>
      <w:r w:rsidR="003C430D">
        <w:rPr>
          <w:noProof/>
        </w:rPr>
        <w:drawing>
          <wp:inline distT="0" distB="0" distL="0" distR="0">
            <wp:extent cx="495300" cy="624840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4DE">
        <w:t xml:space="preserve">     </w:t>
      </w:r>
    </w:p>
    <w:p w:rsidR="003C430D" w:rsidRPr="00C6282B" w:rsidRDefault="003C430D" w:rsidP="00C6282B">
      <w:pPr>
        <w:pStyle w:val="aa"/>
        <w:jc w:val="right"/>
        <w:rPr>
          <w:b w:val="0"/>
        </w:rPr>
      </w:pPr>
    </w:p>
    <w:p w:rsidR="003C430D" w:rsidRPr="00C75A34" w:rsidRDefault="003C430D" w:rsidP="003C430D">
      <w:pPr>
        <w:pStyle w:val="aa"/>
        <w:rPr>
          <w:sz w:val="28"/>
          <w:szCs w:val="28"/>
        </w:rPr>
      </w:pPr>
      <w:r w:rsidRPr="00C75A34">
        <w:rPr>
          <w:sz w:val="28"/>
          <w:szCs w:val="28"/>
        </w:rPr>
        <w:t>СОВЕТ ЛУЧЕВОГО СЕЛЬСКОГО ПОСЕЛЕНИЯ</w:t>
      </w:r>
    </w:p>
    <w:p w:rsidR="003C430D" w:rsidRPr="00C75A34" w:rsidRDefault="003C430D" w:rsidP="003C430D">
      <w:pPr>
        <w:pStyle w:val="aa"/>
        <w:rPr>
          <w:sz w:val="28"/>
          <w:szCs w:val="28"/>
        </w:rPr>
      </w:pPr>
      <w:r w:rsidRPr="00C75A34">
        <w:rPr>
          <w:sz w:val="28"/>
          <w:szCs w:val="28"/>
        </w:rPr>
        <w:t>ЛАБИНСКОГО РАЙОНА</w:t>
      </w:r>
    </w:p>
    <w:p w:rsidR="003C430D" w:rsidRPr="00C75A34" w:rsidRDefault="003C430D" w:rsidP="003C430D">
      <w:pPr>
        <w:pStyle w:val="aa"/>
      </w:pPr>
      <w:r w:rsidRPr="00C75A34">
        <w:t>(третий созыв)</w:t>
      </w:r>
    </w:p>
    <w:p w:rsidR="003C430D" w:rsidRPr="00C75A34" w:rsidRDefault="003C430D" w:rsidP="003C430D">
      <w:pPr>
        <w:pStyle w:val="aa"/>
      </w:pPr>
    </w:p>
    <w:p w:rsidR="003C430D" w:rsidRPr="003C430D" w:rsidRDefault="003C430D" w:rsidP="003C430D">
      <w:pPr>
        <w:pStyle w:val="1"/>
        <w:rPr>
          <w:rFonts w:ascii="Times New Roman" w:hAnsi="Times New Roman" w:cs="Times New Roman"/>
          <w:shadow/>
          <w:sz w:val="36"/>
          <w:szCs w:val="36"/>
        </w:rPr>
      </w:pPr>
      <w:r w:rsidRPr="003C430D">
        <w:rPr>
          <w:rFonts w:ascii="Times New Roman" w:hAnsi="Times New Roman" w:cs="Times New Roman"/>
          <w:shadow/>
          <w:sz w:val="36"/>
          <w:szCs w:val="36"/>
        </w:rPr>
        <w:t>РЕШЕНИЕ</w:t>
      </w:r>
    </w:p>
    <w:p w:rsidR="00F80650" w:rsidRPr="00207C12" w:rsidRDefault="00F80650" w:rsidP="00F80650">
      <w:pPr>
        <w:jc w:val="center"/>
        <w:rPr>
          <w:noProof/>
          <w:szCs w:val="28"/>
        </w:rPr>
      </w:pPr>
    </w:p>
    <w:p w:rsidR="002311F3" w:rsidRPr="002311F3" w:rsidRDefault="002311F3" w:rsidP="002311F3">
      <w:pPr>
        <w:jc w:val="center"/>
        <w:rPr>
          <w:sz w:val="28"/>
          <w:szCs w:val="28"/>
        </w:rPr>
      </w:pPr>
      <w:r w:rsidRPr="002311F3">
        <w:rPr>
          <w:sz w:val="28"/>
          <w:szCs w:val="28"/>
        </w:rPr>
        <w:t xml:space="preserve">от  </w:t>
      </w:r>
      <w:r w:rsidR="000344DE">
        <w:rPr>
          <w:sz w:val="28"/>
          <w:szCs w:val="28"/>
        </w:rPr>
        <w:t>24.12.2018</w:t>
      </w:r>
      <w:r w:rsidRPr="002311F3">
        <w:rPr>
          <w:sz w:val="28"/>
          <w:szCs w:val="28"/>
        </w:rPr>
        <w:t xml:space="preserve">                              </w:t>
      </w:r>
      <w:r w:rsidR="000344DE">
        <w:rPr>
          <w:sz w:val="28"/>
          <w:szCs w:val="28"/>
        </w:rPr>
        <w:t xml:space="preserve">                                   </w:t>
      </w:r>
      <w:r w:rsidR="00C75A34">
        <w:rPr>
          <w:sz w:val="28"/>
          <w:szCs w:val="28"/>
        </w:rPr>
        <w:t xml:space="preserve"> </w:t>
      </w:r>
      <w:r w:rsidRPr="002311F3">
        <w:rPr>
          <w:sz w:val="28"/>
          <w:szCs w:val="28"/>
        </w:rPr>
        <w:t xml:space="preserve">         № </w:t>
      </w:r>
      <w:r w:rsidR="000344DE">
        <w:rPr>
          <w:sz w:val="28"/>
          <w:szCs w:val="28"/>
        </w:rPr>
        <w:t>203/60</w:t>
      </w:r>
    </w:p>
    <w:p w:rsidR="002311F3" w:rsidRPr="002311F3" w:rsidRDefault="002311F3" w:rsidP="00034BB2">
      <w:pPr>
        <w:rPr>
          <w:b/>
          <w:sz w:val="28"/>
          <w:szCs w:val="28"/>
        </w:rPr>
      </w:pPr>
    </w:p>
    <w:p w:rsidR="002311F3" w:rsidRPr="002311F3" w:rsidRDefault="00F80650" w:rsidP="002311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Луч</w:t>
      </w:r>
    </w:p>
    <w:p w:rsidR="002311F3" w:rsidRPr="002311F3" w:rsidRDefault="002311F3" w:rsidP="002311F3">
      <w:pPr>
        <w:rPr>
          <w:b/>
          <w:sz w:val="28"/>
          <w:szCs w:val="28"/>
        </w:rPr>
      </w:pPr>
    </w:p>
    <w:p w:rsidR="0008335D" w:rsidRDefault="0008335D" w:rsidP="0008335D">
      <w:pPr>
        <w:jc w:val="center"/>
        <w:rPr>
          <w:color w:val="000000"/>
          <w:spacing w:val="-3"/>
        </w:rPr>
      </w:pPr>
      <w:bookmarkStart w:id="0" w:name="_GoBack"/>
      <w:bookmarkEnd w:id="0"/>
      <w:r>
        <w:rPr>
          <w:b/>
          <w:sz w:val="28"/>
          <w:szCs w:val="28"/>
        </w:rPr>
        <w:t>Об утверждении П</w:t>
      </w:r>
      <w:r w:rsidRPr="000A002C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ка</w:t>
      </w:r>
      <w:r w:rsidRPr="000A002C">
        <w:rPr>
          <w:b/>
          <w:sz w:val="28"/>
          <w:szCs w:val="28"/>
        </w:rPr>
        <w:t xml:space="preserve"> и услови</w:t>
      </w:r>
      <w:r>
        <w:rPr>
          <w:b/>
          <w:sz w:val="28"/>
          <w:szCs w:val="28"/>
        </w:rPr>
        <w:t>й</w:t>
      </w:r>
      <w:r w:rsidRPr="000A002C">
        <w:rPr>
          <w:b/>
          <w:sz w:val="28"/>
          <w:szCs w:val="28"/>
        </w:rPr>
        <w:t xml:space="preserve">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</w:t>
      </w:r>
      <w:r>
        <w:rPr>
          <w:b/>
          <w:sz w:val="28"/>
          <w:szCs w:val="28"/>
        </w:rPr>
        <w:t xml:space="preserve">), </w:t>
      </w:r>
      <w:r w:rsidRPr="000A002C">
        <w:rPr>
          <w:b/>
          <w:sz w:val="28"/>
          <w:szCs w:val="28"/>
        </w:rPr>
        <w:t xml:space="preserve">включенного в </w:t>
      </w:r>
      <w:r>
        <w:rPr>
          <w:b/>
          <w:sz w:val="28"/>
          <w:szCs w:val="28"/>
        </w:rPr>
        <w:t xml:space="preserve">Перечень </w:t>
      </w:r>
      <w:r w:rsidRPr="000A002C">
        <w:rPr>
          <w:b/>
          <w:sz w:val="28"/>
          <w:szCs w:val="28"/>
        </w:rPr>
        <w:t xml:space="preserve"> муниципального имущества</w:t>
      </w:r>
      <w:r>
        <w:rPr>
          <w:b/>
          <w:sz w:val="28"/>
          <w:szCs w:val="28"/>
        </w:rPr>
        <w:t xml:space="preserve"> Лучевого сельского поселения Лабинского района</w:t>
      </w:r>
      <w:r w:rsidRPr="000A002C">
        <w:rPr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  <w:r>
        <w:rPr>
          <w:b/>
          <w:sz w:val="28"/>
          <w:szCs w:val="28"/>
        </w:rPr>
        <w:t xml:space="preserve">, предназначенного для  </w:t>
      </w:r>
      <w:r w:rsidRPr="000724A8">
        <w:rPr>
          <w:b/>
          <w:sz w:val="28"/>
          <w:szCs w:val="28"/>
        </w:rPr>
        <w:t>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8335D" w:rsidRDefault="0008335D" w:rsidP="0008335D">
      <w:pPr>
        <w:rPr>
          <w:sz w:val="28"/>
          <w:szCs w:val="28"/>
        </w:rPr>
      </w:pPr>
    </w:p>
    <w:p w:rsidR="0008335D" w:rsidRDefault="0008335D" w:rsidP="0008335D">
      <w:pPr>
        <w:widowControl w:val="0"/>
        <w:suppressAutoHyphens/>
        <w:ind w:firstLine="708"/>
        <w:jc w:val="both"/>
        <w:rPr>
          <w:kern w:val="2"/>
          <w:sz w:val="28"/>
          <w:szCs w:val="28"/>
        </w:rPr>
      </w:pPr>
      <w:r w:rsidRPr="00427136">
        <w:rPr>
          <w:sz w:val="28"/>
          <w:szCs w:val="28"/>
          <w:bdr w:val="none" w:sz="0" w:space="0" w:color="auto" w:frame="1"/>
        </w:rPr>
        <w:t xml:space="preserve">В соответствии с  </w:t>
      </w:r>
      <w:r w:rsidRPr="0008335D">
        <w:rPr>
          <w:rStyle w:val="af"/>
          <w:bCs/>
          <w:color w:val="auto"/>
          <w:sz w:val="28"/>
          <w:szCs w:val="28"/>
        </w:rPr>
        <w:t>Федеральным законом от 24 июля 2007 года № 209-ФЗ «О развитии малого и среднего предпринимательства в Российской Федерации»</w:t>
      </w:r>
      <w:r w:rsidRPr="00C57147">
        <w:rPr>
          <w:sz w:val="28"/>
          <w:szCs w:val="28"/>
        </w:rPr>
        <w:t xml:space="preserve">, </w:t>
      </w:r>
      <w:r>
        <w:rPr>
          <w:sz w:val="28"/>
          <w:szCs w:val="28"/>
          <w:bdr w:val="none" w:sz="0" w:space="0" w:color="auto" w:frame="1"/>
        </w:rPr>
        <w:t xml:space="preserve">Федеральным законом от </w:t>
      </w:r>
      <w:r w:rsidRPr="00427136">
        <w:rPr>
          <w:sz w:val="28"/>
          <w:szCs w:val="28"/>
          <w:bdr w:val="none" w:sz="0" w:space="0" w:color="auto" w:frame="1"/>
        </w:rPr>
        <w:t>6 октября 2003 года № 131-ФЗ «Об общих принципах организации местного самоуправления в Российской Федерации»,</w:t>
      </w:r>
      <w:r w:rsidRPr="00427136">
        <w:rPr>
          <w:rStyle w:val="apple-converted-space"/>
          <w:color w:val="555555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color w:val="555555"/>
          <w:sz w:val="28"/>
          <w:szCs w:val="28"/>
          <w:bdr w:val="none" w:sz="0" w:space="0" w:color="auto" w:frame="1"/>
        </w:rPr>
        <w:t xml:space="preserve"> </w:t>
      </w:r>
      <w:r>
        <w:rPr>
          <w:kern w:val="2"/>
          <w:sz w:val="28"/>
          <w:szCs w:val="28"/>
        </w:rPr>
        <w:t>руководствуясь Уставом Лучевого сельского поселения Лабинского района, Совет Лучевого сельского поселения Лабинского района,  РЕШИЛ:</w:t>
      </w:r>
    </w:p>
    <w:p w:rsidR="0008335D" w:rsidRDefault="0008335D" w:rsidP="0008335D">
      <w:pPr>
        <w:pStyle w:val="ac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AB6B31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AB6B31">
        <w:rPr>
          <w:sz w:val="28"/>
          <w:szCs w:val="28"/>
        </w:rPr>
        <w:t>к и услови</w:t>
      </w:r>
      <w:r>
        <w:rPr>
          <w:sz w:val="28"/>
          <w:szCs w:val="28"/>
        </w:rPr>
        <w:t>я</w:t>
      </w:r>
      <w:r w:rsidRPr="00AB6B31">
        <w:rPr>
          <w:sz w:val="28"/>
          <w:szCs w:val="28"/>
        </w:rPr>
        <w:t xml:space="preserve">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>
        <w:rPr>
          <w:sz w:val="28"/>
          <w:szCs w:val="28"/>
        </w:rPr>
        <w:t>Лучевого</w:t>
      </w:r>
      <w:r w:rsidRPr="00AB6B31">
        <w:rPr>
          <w:sz w:val="28"/>
          <w:szCs w:val="28"/>
        </w:rPr>
        <w:t xml:space="preserve"> сельского поселения Лабинского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(прилагается).</w:t>
      </w:r>
    </w:p>
    <w:p w:rsidR="0008335D" w:rsidRPr="0008335D" w:rsidRDefault="0008335D" w:rsidP="0008335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034BB2">
        <w:rPr>
          <w:rFonts w:eastAsia="Calibri"/>
          <w:sz w:val="28"/>
          <w:szCs w:val="28"/>
        </w:rPr>
        <w:t>.</w:t>
      </w:r>
      <w:r w:rsidRPr="00034BB2">
        <w:rPr>
          <w:sz w:val="28"/>
          <w:szCs w:val="28"/>
        </w:rPr>
        <w:t xml:space="preserve"> Ведущему специалисту  администрации Лучевого сельского поселения Лабинского района Е.В.Соколовой опубликовать настоящее </w:t>
      </w:r>
      <w:r>
        <w:rPr>
          <w:sz w:val="28"/>
          <w:szCs w:val="28"/>
        </w:rPr>
        <w:lastRenderedPageBreak/>
        <w:t>решение</w:t>
      </w:r>
      <w:r w:rsidRPr="00034BB2">
        <w:rPr>
          <w:sz w:val="28"/>
          <w:szCs w:val="28"/>
        </w:rPr>
        <w:t xml:space="preserve"> на сайте "Официальный интернет-портал Лучевого сельского поселения Лабинского района" по адресу: http://омслуч-нпа.рф и разместить на официальном сайте администрации Лучевого сельского поселения Лабинского района http://</w:t>
      </w:r>
      <w:r w:rsidRPr="00034BB2">
        <w:rPr>
          <w:sz w:val="28"/>
          <w:szCs w:val="28"/>
          <w:lang w:val="en-US"/>
        </w:rPr>
        <w:t>luchevoesp</w:t>
      </w:r>
      <w:r w:rsidRPr="00034BB2">
        <w:rPr>
          <w:sz w:val="28"/>
          <w:szCs w:val="28"/>
        </w:rPr>
        <w:t>.ru в информационно-телекоммуникационной сети "Интернет":</w:t>
      </w:r>
    </w:p>
    <w:p w:rsidR="0008335D" w:rsidRPr="009D5B8F" w:rsidRDefault="0008335D" w:rsidP="00083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6E447C">
        <w:rPr>
          <w:sz w:val="28"/>
          <w:szCs w:val="28"/>
        </w:rPr>
        <w:t xml:space="preserve">Контроль за исполнением настоящего решения возложить на комитет </w:t>
      </w:r>
      <w:r w:rsidRPr="009D5B8F">
        <w:rPr>
          <w:sz w:val="28"/>
          <w:szCs w:val="28"/>
        </w:rPr>
        <w:t>комитет Совета Лучевого сельского поселения по экономике, финансам, бюджету, налогам, законности, правопорядку, оборонной работе и</w:t>
      </w:r>
      <w:r>
        <w:rPr>
          <w:sz w:val="28"/>
          <w:szCs w:val="28"/>
        </w:rPr>
        <w:t xml:space="preserve"> казачеству </w:t>
      </w:r>
      <w:r w:rsidRPr="009D5B8F">
        <w:rPr>
          <w:sz w:val="28"/>
          <w:szCs w:val="28"/>
        </w:rPr>
        <w:t>(Демьяненко).</w:t>
      </w:r>
    </w:p>
    <w:p w:rsidR="0008335D" w:rsidRPr="006E447C" w:rsidRDefault="0008335D" w:rsidP="0008335D">
      <w:pPr>
        <w:pStyle w:val="ac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447C">
        <w:rPr>
          <w:sz w:val="28"/>
          <w:szCs w:val="28"/>
        </w:rPr>
        <w:t xml:space="preserve">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6E447C">
        <w:rPr>
          <w:sz w:val="28"/>
          <w:szCs w:val="28"/>
        </w:rPr>
        <w:t>.</w:t>
      </w: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Pr="008D20F7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rPr>
          <w:sz w:val="28"/>
          <w:szCs w:val="28"/>
        </w:rPr>
      </w:pPr>
      <w:r w:rsidRPr="00E42F8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Лучевого </w:t>
      </w:r>
      <w:r w:rsidRPr="00E42F81">
        <w:rPr>
          <w:sz w:val="28"/>
          <w:szCs w:val="28"/>
        </w:rPr>
        <w:t xml:space="preserve">сельского  </w:t>
      </w:r>
    </w:p>
    <w:p w:rsidR="0008335D" w:rsidRDefault="0008335D" w:rsidP="0008335D">
      <w:pPr>
        <w:rPr>
          <w:sz w:val="28"/>
          <w:szCs w:val="28"/>
        </w:rPr>
      </w:pPr>
      <w:r w:rsidRPr="00E42F81">
        <w:rPr>
          <w:sz w:val="28"/>
          <w:szCs w:val="28"/>
        </w:rPr>
        <w:t xml:space="preserve">поселения Лабинского  района                                           </w:t>
      </w:r>
      <w:r>
        <w:rPr>
          <w:sz w:val="28"/>
          <w:szCs w:val="28"/>
        </w:rPr>
        <w:t xml:space="preserve">        В.В.Водянников</w:t>
      </w: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Default="0008335D" w:rsidP="0008335D">
      <w:pPr>
        <w:ind w:left="390"/>
        <w:rPr>
          <w:sz w:val="28"/>
          <w:szCs w:val="28"/>
        </w:rPr>
      </w:pPr>
    </w:p>
    <w:p w:rsidR="0008335D" w:rsidRPr="00C57147" w:rsidRDefault="0008335D" w:rsidP="0008335D">
      <w:pPr>
        <w:rPr>
          <w:sz w:val="28"/>
          <w:szCs w:val="28"/>
        </w:rPr>
      </w:pPr>
    </w:p>
    <w:p w:rsidR="0008335D" w:rsidRDefault="0008335D" w:rsidP="0008335D">
      <w:pPr>
        <w:jc w:val="both"/>
        <w:rPr>
          <w:b/>
          <w:sz w:val="28"/>
          <w:szCs w:val="28"/>
          <w:bdr w:val="none" w:sz="0" w:space="0" w:color="auto" w:frame="1"/>
        </w:rPr>
      </w:pPr>
    </w:p>
    <w:p w:rsidR="009B2E4A" w:rsidRPr="00696EFA" w:rsidRDefault="009B2E4A" w:rsidP="009B2E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696EFA">
        <w:rPr>
          <w:sz w:val="28"/>
          <w:szCs w:val="28"/>
        </w:rPr>
        <w:t>ПРИЛОЖЕНИЕ</w:t>
      </w:r>
    </w:p>
    <w:p w:rsidR="009B2E4A" w:rsidRPr="00696EFA" w:rsidRDefault="009B2E4A" w:rsidP="009B2E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696EFA">
        <w:rPr>
          <w:sz w:val="28"/>
          <w:szCs w:val="28"/>
        </w:rPr>
        <w:t xml:space="preserve">УТВЕРЖДЕН </w:t>
      </w:r>
    </w:p>
    <w:p w:rsidR="009B2E4A" w:rsidRDefault="009B2E4A" w:rsidP="009B2E4A">
      <w:pPr>
        <w:jc w:val="right"/>
        <w:rPr>
          <w:sz w:val="28"/>
          <w:szCs w:val="28"/>
        </w:rPr>
      </w:pPr>
      <w:r w:rsidRPr="00696EFA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Лучевого</w:t>
      </w:r>
      <w:r w:rsidRPr="00696EFA">
        <w:rPr>
          <w:sz w:val="28"/>
          <w:szCs w:val="28"/>
        </w:rPr>
        <w:t xml:space="preserve"> сельского </w:t>
      </w:r>
    </w:p>
    <w:p w:rsidR="009B2E4A" w:rsidRDefault="009B2E4A" w:rsidP="009B2E4A">
      <w:pPr>
        <w:jc w:val="right"/>
        <w:rPr>
          <w:sz w:val="28"/>
          <w:szCs w:val="28"/>
        </w:rPr>
      </w:pPr>
      <w:r w:rsidRPr="00696EFA">
        <w:rPr>
          <w:sz w:val="28"/>
          <w:szCs w:val="28"/>
        </w:rPr>
        <w:t xml:space="preserve">поселения Лабинского района </w:t>
      </w:r>
    </w:p>
    <w:p w:rsidR="009B2E4A" w:rsidRDefault="000344DE" w:rsidP="000344DE">
      <w:pPr>
        <w:ind w:left="5812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от 24.12.2018 </w:t>
      </w:r>
      <w:r w:rsidR="009B2E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203/60</w:t>
      </w:r>
    </w:p>
    <w:p w:rsidR="000344DE" w:rsidRDefault="000344DE" w:rsidP="0008335D">
      <w:pPr>
        <w:jc w:val="center"/>
        <w:rPr>
          <w:b/>
          <w:sz w:val="28"/>
          <w:szCs w:val="28"/>
        </w:rPr>
      </w:pPr>
    </w:p>
    <w:p w:rsidR="0008335D" w:rsidRPr="00AB6B31" w:rsidRDefault="0008335D" w:rsidP="0008335D">
      <w:pPr>
        <w:jc w:val="center"/>
        <w:rPr>
          <w:b/>
          <w:sz w:val="28"/>
          <w:szCs w:val="28"/>
        </w:rPr>
      </w:pPr>
      <w:r w:rsidRPr="00AB6B31">
        <w:rPr>
          <w:b/>
          <w:sz w:val="28"/>
          <w:szCs w:val="28"/>
        </w:rPr>
        <w:t xml:space="preserve">Порядок и условия </w:t>
      </w:r>
    </w:p>
    <w:p w:rsidR="0008335D" w:rsidRDefault="0008335D" w:rsidP="0008335D">
      <w:pPr>
        <w:jc w:val="center"/>
        <w:rPr>
          <w:b/>
          <w:sz w:val="28"/>
          <w:szCs w:val="28"/>
        </w:rPr>
      </w:pPr>
      <w:r w:rsidRPr="00AB6B31">
        <w:rPr>
          <w:b/>
          <w:sz w:val="28"/>
          <w:szCs w:val="28"/>
        </w:rPr>
        <w:t xml:space="preserve"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>
        <w:rPr>
          <w:b/>
          <w:sz w:val="28"/>
          <w:szCs w:val="28"/>
        </w:rPr>
        <w:t>Лучевого</w:t>
      </w:r>
      <w:r w:rsidRPr="00AB6B31">
        <w:rPr>
          <w:b/>
          <w:sz w:val="28"/>
          <w:szCs w:val="28"/>
        </w:rPr>
        <w:t xml:space="preserve"> сельского поселения Лабинского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8335D" w:rsidRPr="00AB6B31" w:rsidRDefault="0008335D" w:rsidP="0008335D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08335D" w:rsidRPr="00E93AAA" w:rsidRDefault="0008335D" w:rsidP="0008335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93AAA">
        <w:rPr>
          <w:sz w:val="28"/>
          <w:szCs w:val="28"/>
        </w:rPr>
        <w:t>Общие положения</w:t>
      </w:r>
    </w:p>
    <w:p w:rsidR="0008335D" w:rsidRDefault="0008335D" w:rsidP="0008335D">
      <w:pPr>
        <w:jc w:val="both"/>
        <w:rPr>
          <w:b/>
          <w:sz w:val="28"/>
          <w:szCs w:val="28"/>
          <w:bdr w:val="none" w:sz="0" w:space="0" w:color="auto" w:frame="1"/>
        </w:rPr>
      </w:pPr>
    </w:p>
    <w:p w:rsidR="0008335D" w:rsidRPr="00E93AAA" w:rsidRDefault="0008335D" w:rsidP="0008335D">
      <w:pPr>
        <w:ind w:firstLine="709"/>
        <w:jc w:val="both"/>
        <w:rPr>
          <w:sz w:val="28"/>
          <w:szCs w:val="28"/>
        </w:rPr>
      </w:pPr>
      <w:r w:rsidRPr="00E93AAA">
        <w:rPr>
          <w:sz w:val="28"/>
          <w:szCs w:val="28"/>
        </w:rPr>
        <w:t>1.1. 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 организации  местного самоуправления в Российской Федерации», Федеральным законом от 26 июля 2006 № 135-ФЗ «О защите конкуренции» и определяет порядок  и условия предоставления в аренду (в  том</w:t>
      </w:r>
      <w:r>
        <w:rPr>
          <w:sz w:val="28"/>
          <w:szCs w:val="28"/>
        </w:rPr>
        <w:t xml:space="preserve"> </w:t>
      </w:r>
      <w:r w:rsidRPr="00E93AAA">
        <w:rPr>
          <w:sz w:val="28"/>
          <w:szCs w:val="28"/>
        </w:rPr>
        <w:t xml:space="preserve">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</w:t>
      </w:r>
      <w:r>
        <w:rPr>
          <w:sz w:val="28"/>
          <w:szCs w:val="28"/>
        </w:rPr>
        <w:t>Лучевого</w:t>
      </w:r>
      <w:r w:rsidRPr="00E93AAA">
        <w:rPr>
          <w:sz w:val="28"/>
          <w:szCs w:val="28"/>
        </w:rPr>
        <w:t xml:space="preserve"> сельского поселения Лабинского района свободного от прав третьих лиц (за исключением 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 (далее - Перечень).</w:t>
      </w:r>
    </w:p>
    <w:p w:rsidR="0008335D" w:rsidRDefault="0008335D" w:rsidP="009B2E4A">
      <w:pPr>
        <w:pStyle w:val="3"/>
        <w:tabs>
          <w:tab w:val="left" w:pos="3900"/>
        </w:tabs>
        <w:ind w:firstLine="709"/>
        <w:jc w:val="both"/>
        <w:rPr>
          <w:sz w:val="28"/>
          <w:szCs w:val="28"/>
        </w:rPr>
      </w:pPr>
      <w:r w:rsidRPr="00E93AAA">
        <w:rPr>
          <w:sz w:val="28"/>
          <w:szCs w:val="28"/>
        </w:rPr>
        <w:t xml:space="preserve">1.2.Арендаторами имущества, включенного в Перечень муниципального имущества </w:t>
      </w:r>
      <w:r>
        <w:rPr>
          <w:sz w:val="28"/>
          <w:szCs w:val="28"/>
        </w:rPr>
        <w:t>Лучевого</w:t>
      </w:r>
      <w:r w:rsidRPr="00E93AAA">
        <w:rPr>
          <w:sz w:val="28"/>
          <w:szCs w:val="28"/>
        </w:rPr>
        <w:t xml:space="preserve"> сельского поселения Лабинского района, предназначенного для предоставления в аренду субъектам малого и среднего предпринимательства, могут быть:</w:t>
      </w:r>
    </w:p>
    <w:p w:rsidR="0008335D" w:rsidRPr="00E93AAA" w:rsidRDefault="0008335D" w:rsidP="0008335D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E93AAA">
        <w:rPr>
          <w:sz w:val="28"/>
          <w:szCs w:val="28"/>
        </w:rPr>
        <w:t>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 июля 2007 года №</w:t>
      </w:r>
      <w:r>
        <w:rPr>
          <w:sz w:val="28"/>
          <w:szCs w:val="28"/>
        </w:rPr>
        <w:t xml:space="preserve"> </w:t>
      </w:r>
      <w:r w:rsidRPr="00E93AAA">
        <w:rPr>
          <w:sz w:val="28"/>
          <w:szCs w:val="28"/>
        </w:rPr>
        <w:t>209-ФЗ «О развитии малого и среднего предпринимат</w:t>
      </w:r>
      <w:r>
        <w:rPr>
          <w:sz w:val="28"/>
          <w:szCs w:val="28"/>
        </w:rPr>
        <w:t>ельства в Российской Федерации»;</w:t>
      </w:r>
    </w:p>
    <w:p w:rsidR="0008335D" w:rsidRPr="00E93AAA" w:rsidRDefault="0008335D" w:rsidP="0008335D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О</w:t>
      </w:r>
      <w:r w:rsidRPr="00E93AAA">
        <w:rPr>
          <w:sz w:val="28"/>
          <w:szCs w:val="28"/>
        </w:rPr>
        <w:t>рганизации, образующие инфраструктуру поддержки малого и среднего предпринимательства и осуществляющие деятельность в соответствии с Федеральным законом от 24 июля 2007 года №</w:t>
      </w:r>
      <w:r>
        <w:rPr>
          <w:sz w:val="28"/>
          <w:szCs w:val="28"/>
        </w:rPr>
        <w:t xml:space="preserve"> </w:t>
      </w:r>
      <w:r w:rsidRPr="00E93AAA">
        <w:rPr>
          <w:sz w:val="28"/>
          <w:szCs w:val="28"/>
        </w:rPr>
        <w:t>209-ФЗ «О развитии малого и среднего предпринимат</w:t>
      </w:r>
      <w:r>
        <w:rPr>
          <w:sz w:val="28"/>
          <w:szCs w:val="28"/>
        </w:rPr>
        <w:t>ельства в Российской Федерации»;</w:t>
      </w:r>
    </w:p>
    <w:p w:rsidR="0008335D" w:rsidRPr="00E93AAA" w:rsidRDefault="0008335D" w:rsidP="0008335D">
      <w:pPr>
        <w:ind w:firstLine="709"/>
        <w:jc w:val="both"/>
        <w:rPr>
          <w:sz w:val="28"/>
          <w:szCs w:val="28"/>
        </w:rPr>
      </w:pPr>
      <w:r w:rsidRPr="00E93AAA">
        <w:rPr>
          <w:sz w:val="28"/>
          <w:szCs w:val="28"/>
        </w:rPr>
        <w:t xml:space="preserve">1.3. Заключение договоров аренды имущества, включенного в Перечень, может быть осуществлено только по результатам проведения конкурсов или аукционов на право заключения договора аренды, за исключением предоставления указанного права на такое имущество в порядке, установленном главой 5 Федерального закона от 26 июля 2006 № 135-ФЗ «О защите конкуренции». </w:t>
      </w:r>
    </w:p>
    <w:p w:rsidR="0008335D" w:rsidRDefault="0008335D" w:rsidP="0008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BF0F31">
        <w:rPr>
          <w:sz w:val="28"/>
          <w:szCs w:val="28"/>
        </w:rPr>
        <w:t xml:space="preserve">Срок, на который заключаются договоры в отношении имущества, включенного в </w:t>
      </w:r>
      <w:r>
        <w:rPr>
          <w:sz w:val="28"/>
          <w:szCs w:val="28"/>
        </w:rPr>
        <w:t>Перечень</w:t>
      </w:r>
      <w:r w:rsidRPr="00BF0F31">
        <w:rPr>
          <w:sz w:val="28"/>
          <w:szCs w:val="28"/>
        </w:rPr>
        <w:t>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08335D" w:rsidRDefault="0008335D" w:rsidP="0008335D">
      <w:pPr>
        <w:pStyle w:val="3"/>
        <w:tabs>
          <w:tab w:val="left" w:pos="3900"/>
        </w:tabs>
        <w:rPr>
          <w:sz w:val="28"/>
          <w:szCs w:val="28"/>
        </w:rPr>
      </w:pPr>
      <w:r w:rsidRPr="00E93AAA">
        <w:rPr>
          <w:sz w:val="28"/>
          <w:szCs w:val="28"/>
        </w:rPr>
        <w:t>1.5. Использование имущества, включенного в Перечень, не по целевому назначению не допускается.</w:t>
      </w:r>
    </w:p>
    <w:p w:rsidR="0008335D" w:rsidRPr="00AC41FA" w:rsidRDefault="0008335D" w:rsidP="0008335D">
      <w:pPr>
        <w:jc w:val="center"/>
        <w:rPr>
          <w:sz w:val="28"/>
          <w:szCs w:val="28"/>
        </w:rPr>
      </w:pPr>
      <w:r w:rsidRPr="00AC41FA">
        <w:rPr>
          <w:sz w:val="28"/>
          <w:szCs w:val="28"/>
        </w:rPr>
        <w:t>2. Порядок предоставления в аренду муниципального имущества</w:t>
      </w:r>
    </w:p>
    <w:p w:rsidR="0008335D" w:rsidRPr="00E93AAA" w:rsidRDefault="0008335D" w:rsidP="0008335D">
      <w:pPr>
        <w:jc w:val="center"/>
        <w:rPr>
          <w:b/>
          <w:sz w:val="28"/>
          <w:szCs w:val="28"/>
        </w:rPr>
      </w:pPr>
    </w:p>
    <w:p w:rsidR="0008335D" w:rsidRDefault="0008335D" w:rsidP="0008335D">
      <w:pPr>
        <w:ind w:firstLine="709"/>
        <w:jc w:val="both"/>
        <w:rPr>
          <w:color w:val="000000"/>
          <w:sz w:val="28"/>
          <w:szCs w:val="28"/>
        </w:rPr>
      </w:pPr>
      <w:r w:rsidRPr="00AC41FA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Проведение торгов на право заключения договоров аренды осуществляется в соответствии с </w:t>
      </w:r>
      <w:hyperlink r:id="rId9" w:history="1">
        <w:r>
          <w:rPr>
            <w:rStyle w:val="ae"/>
            <w:color w:val="000000"/>
            <w:sz w:val="28"/>
            <w:szCs w:val="28"/>
          </w:rPr>
          <w:t>Приказом</w:t>
        </w:r>
      </w:hyperlink>
      <w:r>
        <w:rPr>
          <w:color w:val="000000"/>
          <w:sz w:val="28"/>
          <w:szCs w:val="28"/>
        </w:rPr>
        <w:t xml:space="preserve">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перечнем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08335D" w:rsidRDefault="0008335D" w:rsidP="0008335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</w:t>
      </w:r>
      <w:hyperlink r:id="rId10" w:history="1">
        <w:r w:rsidRPr="0008335D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 w:rsidRPr="0008335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использованием имущества и поступлением арендной платы осуществляется администрацией Лучевого сельского поселения Лабинского района.</w:t>
      </w:r>
    </w:p>
    <w:p w:rsidR="0008335D" w:rsidRDefault="0008335D" w:rsidP="0008335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Для принятия решения об организации и проведении торгов на право заключения договора аренды имущества, включенного в </w:t>
      </w:r>
      <w:hyperlink r:id="rId11" w:history="1">
        <w:r w:rsidRPr="0008335D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 w:rsidRPr="0008335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субъект  малого или среднего предпринимательства (организация, образующая инфраструктуру малого и среднего предпринимательства) представляет в администрацию Лучевого сельского поселения Лабинского района следующие документы:</w:t>
      </w:r>
    </w:p>
    <w:p w:rsidR="0008335D" w:rsidRDefault="0008335D" w:rsidP="0008335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заявление о предоставлении в аренду конкретного объекта муниципального имущества Лучевого сельского поселения Лабинского района в письменном виде с указанием наименования заявителя, его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юридического адреса, почтового адреса, по которому должен быть направлен ответ, даты, срока договора;</w:t>
      </w:r>
    </w:p>
    <w:p w:rsidR="0008335D" w:rsidRDefault="0008335D" w:rsidP="0008335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документы, подтверждающие принадлежность заявителя к категории субъектов малого и среднего предпринимательства или организаций, образующих инфраструктуру малого и среднего предпринимательства, в соответствии с Федеральным </w:t>
      </w:r>
      <w:r w:rsidRPr="0008335D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Федерации».</w:t>
      </w:r>
    </w:p>
    <w:p w:rsidR="0008335D" w:rsidRDefault="0008335D" w:rsidP="0008335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Администрация Лучевого сельского поселения Лабинского района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</w:t>
      </w:r>
      <w:r w:rsidRPr="0008335D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>, либо об отказе в этом.</w:t>
      </w:r>
    </w:p>
    <w:p w:rsidR="0008335D" w:rsidRDefault="0008335D" w:rsidP="0008335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отказа в организации и проведении торгов на право заключения договора аренды имущества, включенного в </w:t>
      </w:r>
      <w:r w:rsidRPr="0008335D">
        <w:rPr>
          <w:rFonts w:ascii="Times New Roman" w:hAnsi="Times New Roman" w:cs="Times New Roman"/>
          <w:sz w:val="28"/>
          <w:szCs w:val="28"/>
        </w:rPr>
        <w:t>Перечень</w:t>
      </w:r>
      <w:r w:rsidRPr="0008335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</w:t>
      </w:r>
    </w:p>
    <w:p w:rsidR="0008335D" w:rsidRDefault="0008335D" w:rsidP="0008335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 </w:t>
      </w:r>
      <w:r w:rsidRPr="0008335D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Федерации».</w:t>
      </w:r>
    </w:p>
    <w:p w:rsidR="0008335D" w:rsidRDefault="0008335D" w:rsidP="0008335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принятом решении, об организации и проведении торгов, либо об отказе в организации и проведении торгов на право заключения договора аренды имущества, включенного в </w:t>
      </w:r>
      <w:r w:rsidRPr="0008335D">
        <w:rPr>
          <w:rFonts w:ascii="Times New Roman" w:hAnsi="Times New Roman" w:cs="Times New Roman"/>
          <w:sz w:val="28"/>
          <w:szCs w:val="28"/>
        </w:rPr>
        <w:t>Перечень</w:t>
      </w:r>
      <w:r w:rsidRPr="000833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заявитель уведомляется администрацией Лучевого сельского поселения Лабинского района в течение пяти дней.</w:t>
      </w:r>
    </w:p>
    <w:p w:rsidR="0008335D" w:rsidRDefault="0008335D" w:rsidP="0008335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В течение двух недель с момента принятия решения об организации и проведении торгов администрация Лучевого сельского поселения Лабинского района разрабатывает и утверждает документацию об аукционе (конкурсную документацию), принимает решение о создании конкурсной (аукционной) комиссии, определении ее состава и порядка работы, назначении председателя комиссии, размещает на официальном сайте Российской Федерации в сети «Интернет» для размещения информации о проведении торгов извещение о</w:t>
      </w:r>
      <w:r w:rsidR="009B2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проведении торгов.</w:t>
      </w:r>
    </w:p>
    <w:p w:rsidR="0008335D" w:rsidRDefault="0008335D" w:rsidP="0008335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Передача прав владения и (или) пользования имуществом осуществляется с участием Координационного совета по развитию малого и среднего предпринимательства при администрации Лучевого сельского поселения Лабинского района.</w:t>
      </w:r>
    </w:p>
    <w:p w:rsidR="0008335D" w:rsidRDefault="0008335D" w:rsidP="0008335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35D" w:rsidRDefault="0008335D" w:rsidP="0008335D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3.Условия </w:t>
      </w:r>
      <w:r w:rsidRPr="00AC41FA">
        <w:rPr>
          <w:rFonts w:ascii="Times New Roman" w:hAnsi="Times New Roman" w:cs="Times New Roman"/>
          <w:sz w:val="28"/>
          <w:szCs w:val="28"/>
        </w:rPr>
        <w:t>предоставления в аренду муниципального имущества</w:t>
      </w:r>
    </w:p>
    <w:p w:rsidR="0008335D" w:rsidRPr="00AC41FA" w:rsidRDefault="0008335D" w:rsidP="0008335D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335D" w:rsidRPr="00843CC7" w:rsidRDefault="0008335D" w:rsidP="0008335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3.1.Начальный размер арендной платы за использование имущества, включенного в </w:t>
      </w:r>
      <w:r w:rsidRPr="0008335D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определяется </w:t>
      </w:r>
      <w:r w:rsidRPr="00843CC7">
        <w:rPr>
          <w:rFonts w:ascii="Times New Roman" w:hAnsi="Times New Roman" w:cs="Times New Roman"/>
          <w:sz w:val="28"/>
          <w:szCs w:val="28"/>
        </w:rPr>
        <w:t>на основании отчета независимого оценщика, составленного в соответствии с Федеральным законом от 29.07.1998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3CC7">
        <w:rPr>
          <w:rFonts w:ascii="Times New Roman" w:hAnsi="Times New Roman" w:cs="Times New Roman"/>
          <w:sz w:val="28"/>
          <w:szCs w:val="28"/>
        </w:rPr>
        <w:t xml:space="preserve"> № 135-ФЗ «Об оценочной деятельности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равен рыночной стоимости арендной платы имущества</w:t>
      </w:r>
      <w:r w:rsidRPr="00843CC7">
        <w:rPr>
          <w:rFonts w:ascii="Times New Roman" w:hAnsi="Times New Roman" w:cs="Times New Roman"/>
          <w:sz w:val="28"/>
          <w:szCs w:val="28"/>
        </w:rPr>
        <w:t>.</w:t>
      </w:r>
    </w:p>
    <w:p w:rsidR="0008335D" w:rsidRDefault="0008335D" w:rsidP="0008335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Арендная плата за использование имущества, включенного в </w:t>
      </w:r>
      <w:r w:rsidRPr="0008335D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>, взимается в денежной форме.</w:t>
      </w:r>
    </w:p>
    <w:p w:rsidR="0008335D" w:rsidRDefault="0008335D" w:rsidP="0008335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3.3.Субъектам малого и среднего предпринимательства, являющихся сельскохозяйственными кооперативами или осуществляющим социально значимые виды деятельности, и использующим имущество, включенное в </w:t>
      </w:r>
      <w:r w:rsidRPr="0008335D">
        <w:rPr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>, устанавливаются льготные ставки арендной платы:</w:t>
      </w:r>
    </w:p>
    <w:p w:rsidR="0008335D" w:rsidRDefault="0008335D" w:rsidP="0008335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35</w:t>
      </w:r>
      <w:r w:rsidRPr="00441AF0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начального </w:t>
      </w:r>
      <w:r w:rsidRPr="00441AF0">
        <w:rPr>
          <w:sz w:val="28"/>
          <w:szCs w:val="28"/>
        </w:rPr>
        <w:t xml:space="preserve">размера арендной платы, </w:t>
      </w:r>
      <w:r>
        <w:rPr>
          <w:sz w:val="28"/>
          <w:szCs w:val="28"/>
        </w:rPr>
        <w:t>для</w:t>
      </w:r>
      <w:r w:rsidRPr="00441AF0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а</w:t>
      </w:r>
      <w:r w:rsidRPr="00441AF0">
        <w:rPr>
          <w:sz w:val="28"/>
          <w:szCs w:val="28"/>
        </w:rPr>
        <w:t xml:space="preserve"> малого и среднего предпринимательства, </w:t>
      </w:r>
      <w:r>
        <w:rPr>
          <w:color w:val="000000"/>
          <w:sz w:val="28"/>
          <w:szCs w:val="28"/>
        </w:rPr>
        <w:t xml:space="preserve">являющимися сельскохозяйственными кооперативами или </w:t>
      </w:r>
      <w:r w:rsidRPr="00441AF0">
        <w:rPr>
          <w:sz w:val="28"/>
          <w:szCs w:val="28"/>
        </w:rPr>
        <w:t>занимающимся социально значимыми и приоритетными  видами  деятельности, признанным победителем торгов;</w:t>
      </w:r>
    </w:p>
    <w:p w:rsidR="0008335D" w:rsidRPr="00AC41FA" w:rsidRDefault="0008335D" w:rsidP="0008335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случае предоставления имущества, включенного в Перечень в порядке, установленном главой 5  </w:t>
      </w:r>
      <w:r w:rsidRPr="00AC41FA">
        <w:rPr>
          <w:sz w:val="28"/>
          <w:szCs w:val="28"/>
        </w:rPr>
        <w:t>Федерального закона от 26 июля 2006</w:t>
      </w:r>
      <w:r>
        <w:rPr>
          <w:sz w:val="28"/>
          <w:szCs w:val="28"/>
        </w:rPr>
        <w:t xml:space="preserve"> года </w:t>
      </w:r>
      <w:r w:rsidRPr="00AC41FA">
        <w:rPr>
          <w:sz w:val="28"/>
          <w:szCs w:val="28"/>
        </w:rPr>
        <w:t xml:space="preserve"> № 135-ФЗ «О защите конкуренции» 50% от рыночной стоимости арендной платы.</w:t>
      </w:r>
    </w:p>
    <w:p w:rsidR="0008335D" w:rsidRPr="00AC41FA" w:rsidRDefault="0008335D" w:rsidP="0008335D">
      <w:pPr>
        <w:pStyle w:val="3"/>
        <w:tabs>
          <w:tab w:val="left" w:pos="0"/>
          <w:tab w:val="left" w:pos="1260"/>
        </w:tabs>
        <w:ind w:firstLine="709"/>
        <w:rPr>
          <w:sz w:val="28"/>
          <w:szCs w:val="28"/>
        </w:rPr>
      </w:pPr>
      <w:r w:rsidRPr="00AC41FA">
        <w:rPr>
          <w:sz w:val="28"/>
          <w:szCs w:val="28"/>
        </w:rPr>
        <w:t>3.4.Льготы по арендной плате за имущество, включенное в Перечень муниципального имущества, применяются при выполнении услови</w:t>
      </w:r>
      <w:r>
        <w:rPr>
          <w:sz w:val="28"/>
          <w:szCs w:val="28"/>
        </w:rPr>
        <w:t>я</w:t>
      </w:r>
      <w:r w:rsidRPr="00AC41FA">
        <w:rPr>
          <w:sz w:val="28"/>
          <w:szCs w:val="28"/>
        </w:rPr>
        <w:t>:</w:t>
      </w:r>
    </w:p>
    <w:p w:rsidR="0008335D" w:rsidRPr="00AC41FA" w:rsidRDefault="0008335D" w:rsidP="0008335D">
      <w:pPr>
        <w:pStyle w:val="3"/>
        <w:tabs>
          <w:tab w:val="left" w:pos="3900"/>
        </w:tabs>
        <w:ind w:firstLine="709"/>
        <w:rPr>
          <w:sz w:val="28"/>
          <w:szCs w:val="28"/>
        </w:rPr>
      </w:pPr>
      <w:r w:rsidRPr="00AC41FA">
        <w:rPr>
          <w:sz w:val="28"/>
          <w:szCs w:val="28"/>
        </w:rPr>
        <w:t>имущество, передаваемое в аренду, используется  для осуществления социально значимых видов</w:t>
      </w:r>
      <w:r>
        <w:rPr>
          <w:sz w:val="28"/>
          <w:szCs w:val="28"/>
        </w:rPr>
        <w:t xml:space="preserve"> деятельности.</w:t>
      </w:r>
    </w:p>
    <w:p w:rsidR="0008335D" w:rsidRPr="00AC41FA" w:rsidRDefault="0008335D" w:rsidP="0008335D">
      <w:pPr>
        <w:pStyle w:val="3"/>
        <w:tabs>
          <w:tab w:val="left" w:pos="3900"/>
        </w:tabs>
        <w:ind w:firstLine="709"/>
        <w:rPr>
          <w:sz w:val="28"/>
          <w:szCs w:val="28"/>
        </w:rPr>
      </w:pPr>
      <w:r w:rsidRPr="00AC41FA">
        <w:rPr>
          <w:sz w:val="28"/>
          <w:szCs w:val="28"/>
        </w:rPr>
        <w:t>3.5. Льготы по арендной плате не применяются, и арендная плата рассчитывается и взыскивается в полном объеме:</w:t>
      </w:r>
    </w:p>
    <w:p w:rsidR="0008335D" w:rsidRPr="00AC41FA" w:rsidRDefault="0008335D" w:rsidP="0008335D">
      <w:pPr>
        <w:pStyle w:val="3"/>
        <w:tabs>
          <w:tab w:val="left" w:pos="3900"/>
        </w:tabs>
        <w:ind w:firstLine="709"/>
        <w:rPr>
          <w:sz w:val="28"/>
          <w:szCs w:val="28"/>
        </w:rPr>
      </w:pPr>
      <w:r w:rsidRPr="00AC41FA">
        <w:rPr>
          <w:sz w:val="28"/>
          <w:szCs w:val="28"/>
        </w:rPr>
        <w:t>а) с того дня, с которого деятельность арендатора перестала соответствовать установленным требованиям,</w:t>
      </w:r>
    </w:p>
    <w:p w:rsidR="0008335D" w:rsidRPr="00AC41FA" w:rsidRDefault="0008335D" w:rsidP="0008335D">
      <w:pPr>
        <w:pStyle w:val="3"/>
        <w:tabs>
          <w:tab w:val="left" w:pos="3900"/>
        </w:tabs>
        <w:ind w:firstLine="709"/>
        <w:rPr>
          <w:sz w:val="28"/>
          <w:szCs w:val="28"/>
        </w:rPr>
      </w:pPr>
      <w:r w:rsidRPr="00AC41FA">
        <w:rPr>
          <w:sz w:val="28"/>
          <w:szCs w:val="28"/>
        </w:rPr>
        <w:t>б)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08335D" w:rsidRDefault="0008335D" w:rsidP="000833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Отнесение видов деятельности к социально значимым осуществляется Координационным советом по развитию малого и среднего предпринимательства при администрации Лучевого сельского поселения Лабинского района.</w:t>
      </w:r>
    </w:p>
    <w:p w:rsidR="0008335D" w:rsidRDefault="0008335D" w:rsidP="000833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35D" w:rsidRDefault="0008335D" w:rsidP="000833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35D" w:rsidRDefault="0008335D" w:rsidP="0008335D">
      <w:pPr>
        <w:rPr>
          <w:sz w:val="28"/>
          <w:szCs w:val="28"/>
        </w:rPr>
      </w:pPr>
      <w:r w:rsidRPr="00E42F8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Лучевого </w:t>
      </w:r>
      <w:r w:rsidRPr="00E42F81">
        <w:rPr>
          <w:sz w:val="28"/>
          <w:szCs w:val="28"/>
        </w:rPr>
        <w:t xml:space="preserve">сельского  </w:t>
      </w:r>
    </w:p>
    <w:p w:rsidR="0008335D" w:rsidRDefault="0008335D" w:rsidP="0008335D">
      <w:pPr>
        <w:rPr>
          <w:sz w:val="28"/>
          <w:szCs w:val="28"/>
        </w:rPr>
      </w:pPr>
      <w:r w:rsidRPr="00E42F81">
        <w:rPr>
          <w:sz w:val="28"/>
          <w:szCs w:val="28"/>
        </w:rPr>
        <w:t xml:space="preserve">поселения Лабинского  района                                           </w:t>
      </w:r>
      <w:r>
        <w:rPr>
          <w:sz w:val="28"/>
          <w:szCs w:val="28"/>
        </w:rPr>
        <w:t xml:space="preserve">        В.В.Водянников</w:t>
      </w:r>
    </w:p>
    <w:p w:rsidR="0008335D" w:rsidRDefault="0008335D" w:rsidP="0008335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11F3" w:rsidRDefault="002311F3" w:rsidP="0008335D">
      <w:pPr>
        <w:pStyle w:val="ConsPlusNormal"/>
        <w:widowControl/>
        <w:ind w:firstLine="0"/>
        <w:jc w:val="center"/>
        <w:rPr>
          <w:b/>
          <w:szCs w:val="28"/>
        </w:rPr>
      </w:pPr>
    </w:p>
    <w:sectPr w:rsidR="002311F3" w:rsidSect="003C430D">
      <w:headerReference w:type="default" r:id="rId12"/>
      <w:headerReference w:type="first" r:id="rId13"/>
      <w:pgSz w:w="11906" w:h="16838" w:code="9"/>
      <w:pgMar w:top="568" w:right="73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B1" w:rsidRDefault="001656B1" w:rsidP="002311F3">
      <w:r>
        <w:separator/>
      </w:r>
    </w:p>
  </w:endnote>
  <w:endnote w:type="continuationSeparator" w:id="0">
    <w:p w:rsidR="001656B1" w:rsidRDefault="001656B1" w:rsidP="0023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B1" w:rsidRDefault="001656B1" w:rsidP="002311F3">
      <w:r>
        <w:separator/>
      </w:r>
    </w:p>
  </w:footnote>
  <w:footnote w:type="continuationSeparator" w:id="0">
    <w:p w:rsidR="001656B1" w:rsidRDefault="001656B1" w:rsidP="00231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F3" w:rsidRDefault="002311F3" w:rsidP="00551EFD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F3" w:rsidRDefault="002311F3" w:rsidP="0022350F">
    <w:pPr>
      <w:pStyle w:val="a3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9125A8D"/>
    <w:multiLevelType w:val="hybridMultilevel"/>
    <w:tmpl w:val="76669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51A"/>
    <w:rsid w:val="00000C3F"/>
    <w:rsid w:val="000344DE"/>
    <w:rsid w:val="00034BB2"/>
    <w:rsid w:val="0008335D"/>
    <w:rsid w:val="000E07AA"/>
    <w:rsid w:val="00141AB7"/>
    <w:rsid w:val="001656B1"/>
    <w:rsid w:val="001C3DEB"/>
    <w:rsid w:val="002133D7"/>
    <w:rsid w:val="002311F3"/>
    <w:rsid w:val="002506B5"/>
    <w:rsid w:val="00291AE5"/>
    <w:rsid w:val="002D2AC6"/>
    <w:rsid w:val="002F013E"/>
    <w:rsid w:val="002F6FC0"/>
    <w:rsid w:val="00385296"/>
    <w:rsid w:val="003B062B"/>
    <w:rsid w:val="003C430D"/>
    <w:rsid w:val="004235AF"/>
    <w:rsid w:val="00426CF0"/>
    <w:rsid w:val="004277A0"/>
    <w:rsid w:val="00533ED9"/>
    <w:rsid w:val="005C0EBD"/>
    <w:rsid w:val="005F709C"/>
    <w:rsid w:val="00620ED7"/>
    <w:rsid w:val="0063155A"/>
    <w:rsid w:val="006D6A7A"/>
    <w:rsid w:val="008035D7"/>
    <w:rsid w:val="008052E6"/>
    <w:rsid w:val="00843BD6"/>
    <w:rsid w:val="008E4B7C"/>
    <w:rsid w:val="00913921"/>
    <w:rsid w:val="00967E5E"/>
    <w:rsid w:val="00972B6A"/>
    <w:rsid w:val="009930CA"/>
    <w:rsid w:val="009B2E4A"/>
    <w:rsid w:val="00A674C9"/>
    <w:rsid w:val="00B40DEC"/>
    <w:rsid w:val="00BA311C"/>
    <w:rsid w:val="00BB1949"/>
    <w:rsid w:val="00BC21AC"/>
    <w:rsid w:val="00C217BF"/>
    <w:rsid w:val="00C27A49"/>
    <w:rsid w:val="00C6282B"/>
    <w:rsid w:val="00C75A34"/>
    <w:rsid w:val="00DA0681"/>
    <w:rsid w:val="00E31804"/>
    <w:rsid w:val="00E37FA8"/>
    <w:rsid w:val="00E507E2"/>
    <w:rsid w:val="00E62170"/>
    <w:rsid w:val="00E82651"/>
    <w:rsid w:val="00EA3E73"/>
    <w:rsid w:val="00ED151A"/>
    <w:rsid w:val="00F3274C"/>
    <w:rsid w:val="00F532E5"/>
    <w:rsid w:val="00F80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3C430D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3C43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833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link w:val="ad"/>
    <w:rsid w:val="000833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35D"/>
  </w:style>
  <w:style w:type="character" w:styleId="ae">
    <w:name w:val="Hyperlink"/>
    <w:rsid w:val="0008335D"/>
    <w:rPr>
      <w:color w:val="0000FF"/>
      <w:u w:val="single"/>
    </w:rPr>
  </w:style>
  <w:style w:type="character" w:customStyle="1" w:styleId="ad">
    <w:name w:val="Обычный (веб) Знак"/>
    <w:link w:val="ac"/>
    <w:locked/>
    <w:rsid w:val="000833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08335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67;n=28314;fld=134;dst=1000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67;n=28314;fld=134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7628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6923-D37D-478E-8E4A-859ACE9E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24</cp:revision>
  <cp:lastPrinted>2017-11-28T06:29:00Z</cp:lastPrinted>
  <dcterms:created xsi:type="dcterms:W3CDTF">2017-11-08T11:47:00Z</dcterms:created>
  <dcterms:modified xsi:type="dcterms:W3CDTF">2018-12-20T08:46:00Z</dcterms:modified>
</cp:coreProperties>
</file>