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3592" w:rsidRDefault="00373592" w:rsidP="003735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 xml:space="preserve">Объявление </w:t>
      </w:r>
    </w:p>
    <w:p w:rsidR="00373592" w:rsidRPr="00373592" w:rsidRDefault="00373592" w:rsidP="003735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lang w:eastAsia="ru-RU"/>
        </w:rPr>
      </w:pPr>
      <w:bookmarkStart w:id="0" w:name="_GoBack"/>
      <w:bookmarkEnd w:id="0"/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 xml:space="preserve">о проведении </w:t>
      </w:r>
      <w:proofErr w:type="spellStart"/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>вебинара</w:t>
      </w:r>
      <w:proofErr w:type="spellEnd"/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 xml:space="preserve"> «Как пайщику выделить участок </w:t>
      </w:r>
      <w:proofErr w:type="spellStart"/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>сельхозназначения</w:t>
      </w:r>
      <w:proofErr w:type="spellEnd"/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>?»</w:t>
      </w:r>
    </w:p>
    <w:p w:rsidR="00373592" w:rsidRDefault="00373592" w:rsidP="003735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lang w:eastAsia="ru-RU"/>
        </w:rPr>
      </w:pPr>
    </w:p>
    <w:p w:rsidR="00373592" w:rsidRPr="00373592" w:rsidRDefault="00373592" w:rsidP="003735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>27 апреля 2021 года в 10:00</w:t>
      </w:r>
    </w:p>
    <w:p w:rsidR="00373592" w:rsidRPr="00373592" w:rsidRDefault="00373592" w:rsidP="003735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>Краевая Кадастровая ПАЛАТА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 xml:space="preserve">палата проведет </w:t>
      </w:r>
      <w:proofErr w:type="spellStart"/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>вебинар</w:t>
      </w:r>
      <w:proofErr w:type="spellEnd"/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 xml:space="preserve"> на тему: «Как пайщику  выделить участок </w:t>
      </w:r>
      <w:proofErr w:type="spellStart"/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>сельхозназначения</w:t>
      </w:r>
      <w:proofErr w:type="spellEnd"/>
      <w:r w:rsidRPr="00373592">
        <w:rPr>
          <w:rFonts w:ascii="yandex-sans" w:eastAsia="Times New Roman" w:hAnsi="yandex-sans" w:cs="Times New Roman"/>
          <w:color w:val="000000"/>
          <w:sz w:val="32"/>
          <w:lang w:eastAsia="ru-RU"/>
        </w:rPr>
        <w:t>?»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Владельцы  паев, долей в праве общей собственности на сельхозугодия,— главные адресаты </w:t>
      </w: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вебинара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.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Любой пайщик оказался в ситуации выбора: оставить все как есть либо же выделить долю в натуре с установлением границ собственного участка. 0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proofErr w:type="gram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преимуществах</w:t>
      </w:r>
      <w:proofErr w:type="gram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и недостатках второго варианта вам расскажут эксперты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Кадастровой палаты по Краснодарскому краю.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Как определиться с местоположением выделяемого участка?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Что входит в необходимый пакет документов?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Может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ли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площадь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участка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отличаться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от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документально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proofErr w:type="gram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подтвержденной</w:t>
      </w:r>
      <w:proofErr w:type="gram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?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Что сделать во избежание приостановки кадастрового учета?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И это далеко не все вопросы, планируемые к рассмотрению.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Дополнительно вы узнаете, к примеру, и о возможностях Публичной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кадастровой карты, и о причинах, по которым земельный участок может быть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изъят.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На </w:t>
      </w: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вебинаре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выступят специально приглашенные гости: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— глава муниципалитета познакомит с участием органа местного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самоуправления в процедуре выдела участка </w:t>
      </w: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сельхозназначения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;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— представитель Управления </w:t>
      </w: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Росреестра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по Краснодарскому краю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сообщит, как получить материалы, находящиеся в государственном фонде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данных землеустройства.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Вы сможете задать интересующие вас вопросы в рамках темы прямо </w:t>
      </w:r>
      <w:proofErr w:type="gram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в</w:t>
      </w:r>
      <w:proofErr w:type="gramEnd"/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ходе </w:t>
      </w: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вебинара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. Также вопросы можно заранее направить на </w:t>
      </w:r>
      <w:proofErr w:type="gram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электронный</w:t>
      </w:r>
      <w:proofErr w:type="gramEnd"/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адрес: </w:t>
      </w: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іптошеЬіпаг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@|‹асіа5тг.гц.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Для участия Вам необходимо пройти авторизацию по ссылке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пттр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$://\А/</w:t>
      </w: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еЬіпаг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.!&lt;</w:t>
      </w: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асіаз’сгш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/и/</w:t>
      </w: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еЬіпагз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/</w:t>
      </w: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геасіу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/</w:t>
      </w:r>
      <w:proofErr w:type="spellStart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оетаіі</w:t>
      </w:r>
      <w:proofErr w:type="spellEnd"/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/148.</w:t>
      </w:r>
    </w:p>
    <w:p w:rsidR="00373592" w:rsidRPr="00373592" w:rsidRDefault="00373592" w:rsidP="003735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373592">
        <w:rPr>
          <w:rFonts w:ascii="yandex-sans" w:eastAsia="Times New Roman" w:hAnsi="yandex-sans" w:cs="Times New Roman"/>
          <w:color w:val="000000"/>
          <w:szCs w:val="28"/>
          <w:lang w:eastAsia="ru-RU"/>
        </w:rPr>
        <w:t>‘ Пресс—служба Кадастровой палаты по Краснодарскому краю</w:t>
      </w:r>
    </w:p>
    <w:p w:rsidR="009A42AF" w:rsidRPr="00373592" w:rsidRDefault="009A42AF">
      <w:pPr>
        <w:rPr>
          <w:szCs w:val="28"/>
        </w:rPr>
      </w:pPr>
    </w:p>
    <w:sectPr w:rsidR="009A42AF" w:rsidRPr="00373592" w:rsidSect="00657D61">
      <w:pgSz w:w="11906" w:h="16838"/>
      <w:pgMar w:top="720" w:right="454" w:bottom="51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92"/>
    <w:rsid w:val="00373592"/>
    <w:rsid w:val="00657D61"/>
    <w:rsid w:val="009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2021-04-26T08:35:00Z</dcterms:created>
  <dcterms:modified xsi:type="dcterms:W3CDTF">2021-04-26T08:43:00Z</dcterms:modified>
</cp:coreProperties>
</file>